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13B7" w14:textId="3C8AE570" w:rsidR="002C5142" w:rsidRDefault="005E714A">
      <w:r>
        <w:rPr>
          <w:noProof/>
          <w14:ligatures w14:val="none"/>
          <w14:cntxtAlts w14:val="0"/>
        </w:rPr>
        <mc:AlternateContent>
          <mc:Choice Requires="wps">
            <w:drawing>
              <wp:anchor distT="0" distB="0" distL="114300" distR="114300" simplePos="0" relativeHeight="251657216" behindDoc="0" locked="0" layoutInCell="1" allowOverlap="1" wp14:anchorId="78B199FE" wp14:editId="57939475">
                <wp:simplePos x="0" y="0"/>
                <wp:positionH relativeFrom="margin">
                  <wp:align>center</wp:align>
                </wp:positionH>
                <wp:positionV relativeFrom="paragraph">
                  <wp:posOffset>-635635</wp:posOffset>
                </wp:positionV>
                <wp:extent cx="2417196" cy="635635"/>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196" cy="635635"/>
                        </a:xfrm>
                        <a:prstGeom prst="rect">
                          <a:avLst/>
                        </a:prstGeom>
                        <a:noFill/>
                        <a:ln>
                          <a:noFill/>
                        </a:ln>
                        <a:effectLst/>
                        <a:extLst>
                          <a:ext uri="{909E8E84-426E-40DD-AFC4-6F175D3DCCD1}">
                            <a14:hiddenFill xmlns:a14="http://schemas.microsoft.com/office/drawing/2010/main">
                              <a:solidFill>
                                <a:srgbClr val="323232"/>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A60FAF" w14:textId="77777777" w:rsidR="002C5142" w:rsidRPr="005E714A" w:rsidRDefault="002C5142" w:rsidP="002C5142">
                            <w:pPr>
                              <w:widowControl w:val="0"/>
                              <w:spacing w:after="0"/>
                              <w:jc w:val="center"/>
                              <w:rPr>
                                <w:rFonts w:asciiTheme="minorHAnsi" w:hAnsiTheme="minorHAnsi" w:cstheme="minorHAnsi"/>
                                <w:b/>
                                <w:bCs/>
                                <w:sz w:val="24"/>
                                <w:szCs w:val="24"/>
                                <w14:ligatures w14:val="none"/>
                              </w:rPr>
                            </w:pPr>
                            <w:r w:rsidRPr="005E714A">
                              <w:rPr>
                                <w:rFonts w:asciiTheme="minorHAnsi" w:hAnsiTheme="minorHAnsi" w:cstheme="minorHAnsi"/>
                                <w:b/>
                                <w:bCs/>
                                <w:sz w:val="24"/>
                                <w:szCs w:val="24"/>
                                <w14:ligatures w14:val="none"/>
                              </w:rPr>
                              <w:t xml:space="preserve">Teacher Trainings &amp; Programs </w:t>
                            </w:r>
                          </w:p>
                          <w:p w14:paraId="5BB4A522" w14:textId="77777777" w:rsidR="002C5142" w:rsidRPr="005E714A" w:rsidRDefault="002C5142" w:rsidP="002C5142">
                            <w:pPr>
                              <w:widowControl w:val="0"/>
                              <w:spacing w:after="0"/>
                              <w:jc w:val="center"/>
                              <w:rPr>
                                <w:rFonts w:asciiTheme="minorHAnsi" w:hAnsiTheme="minorHAnsi" w:cstheme="minorHAnsi"/>
                                <w:b/>
                                <w:bCs/>
                                <w:sz w:val="24"/>
                                <w:szCs w:val="24"/>
                                <w14:ligatures w14:val="none"/>
                              </w:rPr>
                            </w:pPr>
                            <w:r w:rsidRPr="005E714A">
                              <w:rPr>
                                <w:rFonts w:asciiTheme="minorHAnsi" w:hAnsiTheme="minorHAnsi" w:cstheme="minorHAnsi"/>
                                <w:b/>
                                <w:bCs/>
                                <w:sz w:val="24"/>
                                <w:szCs w:val="24"/>
                                <w14:ligatures w14:val="none"/>
                              </w:rPr>
                              <w:t xml:space="preserve">On-Demand from </w:t>
                            </w:r>
                            <w:proofErr w:type="gramStart"/>
                            <w:r w:rsidRPr="005E714A">
                              <w:rPr>
                                <w:rFonts w:asciiTheme="minorHAnsi" w:hAnsiTheme="minorHAnsi" w:cstheme="minorHAnsi"/>
                                <w:b/>
                                <w:bCs/>
                                <w:sz w:val="24"/>
                                <w:szCs w:val="24"/>
                                <w14:ligatures w14:val="none"/>
                              </w:rPr>
                              <w:t>The</w:t>
                            </w:r>
                            <w:proofErr w:type="gramEnd"/>
                            <w:r w:rsidRPr="005E714A">
                              <w:rPr>
                                <w:rFonts w:asciiTheme="minorHAnsi" w:hAnsiTheme="minorHAnsi" w:cstheme="minorHAnsi"/>
                                <w:b/>
                                <w:bCs/>
                                <w:sz w:val="24"/>
                                <w:szCs w:val="24"/>
                                <w14:ligatures w14:val="none"/>
                              </w:rPr>
                              <w:t xml:space="preserve"> FHM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B199FE" id="_x0000_t202" coordsize="21600,21600" o:spt="202" path="m,l,21600r21600,l21600,xe">
                <v:stroke joinstyle="miter"/>
                <v:path gradientshapeok="t" o:connecttype="rect"/>
              </v:shapetype>
              <v:shape id="Text Box 6" o:spid="_x0000_s1026" type="#_x0000_t202" style="position:absolute;margin-left:0;margin-top:-50.05pt;width:190.35pt;height:50.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" filled="f" fillcolor="#323232" stroked="f" strokecolor="black [0]" strokeweight="2pt">
                <v:textbox inset="2.88pt,2.88pt,2.88pt,2.88pt">
                  <w:txbxContent>
                    <w:p w14:paraId="76A60FAF" w14:textId="77777777" w:rsidR="002C5142" w:rsidRPr="005E714A" w:rsidRDefault="002C5142" w:rsidP="002C5142">
                      <w:pPr>
                        <w:widowControl w:val="0"/>
                        <w:spacing w:after="0"/>
                        <w:jc w:val="center"/>
                        <w:rPr>
                          <w:rFonts w:asciiTheme="minorHAnsi" w:hAnsiTheme="minorHAnsi" w:cstheme="minorHAnsi"/>
                          <w:b/>
                          <w:bCs/>
                          <w:sz w:val="24"/>
                          <w:szCs w:val="24"/>
                          <w14:ligatures w14:val="none"/>
                        </w:rPr>
                      </w:pPr>
                      <w:r w:rsidRPr="005E714A">
                        <w:rPr>
                          <w:rFonts w:asciiTheme="minorHAnsi" w:hAnsiTheme="minorHAnsi" w:cstheme="minorHAnsi"/>
                          <w:b/>
                          <w:bCs/>
                          <w:sz w:val="24"/>
                          <w:szCs w:val="24"/>
                          <w14:ligatures w14:val="none"/>
                        </w:rPr>
                        <w:t xml:space="preserve">Teacher Trainings &amp; Programs </w:t>
                      </w:r>
                    </w:p>
                    <w:p w14:paraId="5BB4A522" w14:textId="77777777" w:rsidR="002C5142" w:rsidRPr="005E714A" w:rsidRDefault="002C5142" w:rsidP="002C5142">
                      <w:pPr>
                        <w:widowControl w:val="0"/>
                        <w:spacing w:after="0"/>
                        <w:jc w:val="center"/>
                        <w:rPr>
                          <w:rFonts w:asciiTheme="minorHAnsi" w:hAnsiTheme="minorHAnsi" w:cstheme="minorHAnsi"/>
                          <w:b/>
                          <w:bCs/>
                          <w:sz w:val="24"/>
                          <w:szCs w:val="24"/>
                          <w14:ligatures w14:val="none"/>
                        </w:rPr>
                      </w:pPr>
                      <w:r w:rsidRPr="005E714A">
                        <w:rPr>
                          <w:rFonts w:asciiTheme="minorHAnsi" w:hAnsiTheme="minorHAnsi" w:cstheme="minorHAnsi"/>
                          <w:b/>
                          <w:bCs/>
                          <w:sz w:val="24"/>
                          <w:szCs w:val="24"/>
                          <w14:ligatures w14:val="none"/>
                        </w:rPr>
                        <w:t xml:space="preserve">On-Demand from </w:t>
                      </w:r>
                      <w:proofErr w:type="gramStart"/>
                      <w:r w:rsidRPr="005E714A">
                        <w:rPr>
                          <w:rFonts w:asciiTheme="minorHAnsi" w:hAnsiTheme="minorHAnsi" w:cstheme="minorHAnsi"/>
                          <w:b/>
                          <w:bCs/>
                          <w:sz w:val="24"/>
                          <w:szCs w:val="24"/>
                          <w14:ligatures w14:val="none"/>
                        </w:rPr>
                        <w:t>The</w:t>
                      </w:r>
                      <w:proofErr w:type="gramEnd"/>
                      <w:r w:rsidRPr="005E714A">
                        <w:rPr>
                          <w:rFonts w:asciiTheme="minorHAnsi" w:hAnsiTheme="minorHAnsi" w:cstheme="minorHAnsi"/>
                          <w:b/>
                          <w:bCs/>
                          <w:sz w:val="24"/>
                          <w:szCs w:val="24"/>
                          <w14:ligatures w14:val="none"/>
                        </w:rPr>
                        <w:t xml:space="preserve"> FHM</w:t>
                      </w:r>
                    </w:p>
                  </w:txbxContent>
                </v:textbox>
                <w10:wrap anchorx="margin"/>
              </v:shape>
            </w:pict>
          </mc:Fallback>
        </mc:AlternateContent>
      </w:r>
      <w:r w:rsidR="002C5142">
        <w:rPr>
          <w:noProof/>
          <w14:ligatures w14:val="none"/>
          <w14:cntxtAlts w14:val="0"/>
        </w:rPr>
        <w:drawing>
          <wp:anchor distT="0" distB="0" distL="114300" distR="114300" simplePos="0" relativeHeight="251656192" behindDoc="0" locked="0" layoutInCell="1" allowOverlap="1" wp14:anchorId="4353AA66" wp14:editId="320F1117">
            <wp:simplePos x="0" y="0"/>
            <wp:positionH relativeFrom="margin">
              <wp:align>left</wp:align>
            </wp:positionH>
            <wp:positionV relativeFrom="paragraph">
              <wp:posOffset>-634972</wp:posOffset>
            </wp:positionV>
            <wp:extent cx="985962" cy="566115"/>
            <wp:effectExtent l="0" t="0" r="5080" b="571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5962" cy="5661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C5142">
        <w:rPr>
          <w:noProof/>
          <w14:ligatures w14:val="none"/>
          <w14:cntxtAlts w14:val="0"/>
        </w:rPr>
        <mc:AlternateContent>
          <mc:Choice Requires="wps">
            <w:drawing>
              <wp:anchor distT="0" distB="0" distL="114300" distR="114300" simplePos="0" relativeHeight="251658240" behindDoc="0" locked="0" layoutInCell="1" allowOverlap="1" wp14:anchorId="63F2FB9A" wp14:editId="55D29101">
                <wp:simplePos x="0" y="0"/>
                <wp:positionH relativeFrom="margin">
                  <wp:align>center</wp:align>
                </wp:positionH>
                <wp:positionV relativeFrom="paragraph">
                  <wp:posOffset>8532</wp:posOffset>
                </wp:positionV>
                <wp:extent cx="8029675" cy="182880"/>
                <wp:effectExtent l="0" t="0" r="28575" b="266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675" cy="182880"/>
                        </a:xfrm>
                        <a:prstGeom prst="rect">
                          <a:avLst/>
                        </a:prstGeom>
                        <a:solidFill>
                          <a:srgbClr val="F07F09"/>
                        </a:solidFill>
                        <a:ln w="25400">
                          <a:solidFill>
                            <a:srgbClr val="F07F09"/>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C7E8E40" id="Rectangle 4" o:spid="_x0000_s1026" style="position:absolute;margin-left:0;margin-top:.65pt;width:632.25pt;height:14.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" fillcolor="#f07f09" strokecolor="#f07f09" strokeweight="2pt">
                <v:shadow color="black [0]"/>
                <v:textbox inset="2.88pt,2.88pt,2.88pt,2.88pt"/>
                <w10:wrap anchorx="margin"/>
              </v:rect>
            </w:pict>
          </mc:Fallback>
        </mc:AlternateContent>
      </w:r>
      <w:r w:rsidR="002C5142">
        <w:rPr>
          <w:noProof/>
          <w14:ligatures w14:val="none"/>
          <w14:cntxtAlts w14:val="0"/>
        </w:rPr>
        <mc:AlternateContent>
          <mc:Choice Requires="wps">
            <w:drawing>
              <wp:anchor distT="0" distB="0" distL="114300" distR="114300" simplePos="0" relativeHeight="251659264" behindDoc="0" locked="0" layoutInCell="1" allowOverlap="1" wp14:anchorId="5A61DAA3" wp14:editId="075C4C79">
                <wp:simplePos x="0" y="0"/>
                <wp:positionH relativeFrom="page">
                  <wp:align>left</wp:align>
                </wp:positionH>
                <wp:positionV relativeFrom="paragraph">
                  <wp:posOffset>-914400</wp:posOffset>
                </wp:positionV>
                <wp:extent cx="8029675" cy="182880"/>
                <wp:effectExtent l="0" t="0" r="28575" b="266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9675" cy="182880"/>
                        </a:xfrm>
                        <a:prstGeom prst="rect">
                          <a:avLst/>
                        </a:prstGeom>
                        <a:solidFill>
                          <a:srgbClr val="F07F09"/>
                        </a:solidFill>
                        <a:ln w="25400">
                          <a:solidFill>
                            <a:srgbClr val="F07F09"/>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4367DCF" id="Rectangle 4" o:spid="_x0000_s1026" style="position:absolute;margin-left:0;margin-top:-1in;width:632.25pt;height:14.4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" fillcolor="#f07f09" strokecolor="#f07f09" strokeweight="2pt">
                <v:shadow color="black [0]"/>
                <v:textbox inset="2.88pt,2.88pt,2.88pt,2.88pt"/>
                <w10:wrap anchorx="page"/>
              </v:rect>
            </w:pict>
          </mc:Fallback>
        </mc:AlternateContent>
      </w:r>
    </w:p>
    <w:p w14:paraId="3800C376" w14:textId="77777777" w:rsidR="00721147" w:rsidRPr="005E714A" w:rsidRDefault="002C5142" w:rsidP="00721147">
      <w:pPr>
        <w:spacing w:after="0" w:line="286" w:lineRule="auto"/>
        <w:jc w:val="center"/>
        <w:rPr>
          <w:rFonts w:asciiTheme="minorHAnsi" w:hAnsiTheme="minorHAnsi" w:cstheme="minorHAnsi"/>
        </w:rPr>
      </w:pPr>
      <w:r w:rsidRPr="005E714A">
        <w:rPr>
          <w:rFonts w:asciiTheme="minorHAnsi" w:hAnsiTheme="minorHAnsi" w:cstheme="minorHAnsi"/>
        </w:rPr>
        <w:t xml:space="preserve">The Florida Holocaust Museum is excited to offer recordings of our teacher trainings and </w:t>
      </w:r>
    </w:p>
    <w:p w14:paraId="5C5409B3" w14:textId="16DD0475" w:rsidR="00721147" w:rsidRPr="005E714A" w:rsidRDefault="002C5142" w:rsidP="00721147">
      <w:pPr>
        <w:spacing w:after="0" w:line="286" w:lineRule="auto"/>
        <w:jc w:val="center"/>
        <w:rPr>
          <w:rFonts w:asciiTheme="minorHAnsi" w:hAnsiTheme="minorHAnsi" w:cstheme="minorHAnsi"/>
        </w:rPr>
      </w:pPr>
      <w:r w:rsidRPr="005E714A">
        <w:rPr>
          <w:rFonts w:asciiTheme="minorHAnsi" w:hAnsiTheme="minorHAnsi" w:cstheme="minorHAnsi"/>
        </w:rPr>
        <w:t xml:space="preserve">programs through the ON24 webcasting platform. </w:t>
      </w:r>
      <w:r w:rsidRPr="005E714A">
        <w:rPr>
          <w:rFonts w:asciiTheme="minorHAnsi" w:hAnsiTheme="minorHAnsi" w:cstheme="minorHAnsi"/>
          <w:b/>
          <w:bCs/>
        </w:rPr>
        <w:t>This resource is free for educators</w:t>
      </w:r>
      <w:r w:rsidRPr="005E714A">
        <w:rPr>
          <w:rFonts w:asciiTheme="minorHAnsi" w:hAnsiTheme="minorHAnsi" w:cstheme="minorHAnsi"/>
        </w:rPr>
        <w:t xml:space="preserve">. </w:t>
      </w:r>
    </w:p>
    <w:p w14:paraId="05D071BA" w14:textId="1F04F0AB" w:rsidR="002C5142" w:rsidRPr="005E714A" w:rsidRDefault="002C5142" w:rsidP="00721147">
      <w:pPr>
        <w:spacing w:after="0" w:line="286" w:lineRule="auto"/>
        <w:jc w:val="center"/>
        <w:rPr>
          <w:rFonts w:asciiTheme="minorHAnsi" w:hAnsiTheme="minorHAnsi" w:cstheme="minorHAnsi"/>
        </w:rPr>
      </w:pPr>
      <w:r w:rsidRPr="005E714A">
        <w:rPr>
          <w:rFonts w:asciiTheme="minorHAnsi" w:hAnsiTheme="minorHAnsi" w:cstheme="minorHAnsi"/>
        </w:rPr>
        <w:t>To access a program recording, please register using the registration links below.</w:t>
      </w:r>
    </w:p>
    <w:tbl>
      <w:tblPr>
        <w:tblStyle w:val="TableGrid"/>
        <w:tblpPr w:leftFromText="180" w:rightFromText="180" w:vertAnchor="page" w:horzAnchor="margin" w:tblpXSpec="center" w:tblpY="3168"/>
        <w:tblW w:w="10350" w:type="dxa"/>
        <w:tblLook w:val="0600" w:firstRow="0" w:lastRow="0" w:firstColumn="0" w:lastColumn="0" w:noHBand="1" w:noVBand="1"/>
      </w:tblPr>
      <w:tblGrid>
        <w:gridCol w:w="10350"/>
      </w:tblGrid>
      <w:tr w:rsidR="002C5142" w:rsidRPr="00721147" w14:paraId="78FB3B19" w14:textId="77777777" w:rsidTr="002C5142">
        <w:tc>
          <w:tcPr>
            <w:tcW w:w="10350" w:type="dxa"/>
          </w:tcPr>
          <w:p w14:paraId="3B27AFEC" w14:textId="77777777" w:rsidR="002C5142" w:rsidRPr="00721147" w:rsidRDefault="002C5142" w:rsidP="002C5142">
            <w:pPr>
              <w:spacing w:after="0" w:line="240" w:lineRule="auto"/>
              <w:rPr>
                <w:rFonts w:asciiTheme="minorHAnsi" w:hAnsiTheme="minorHAnsi" w:cstheme="minorHAnsi"/>
              </w:rPr>
            </w:pPr>
          </w:p>
          <w:p w14:paraId="1A0D188E" w14:textId="0373BC82" w:rsidR="006C11C9" w:rsidRDefault="006C11C9" w:rsidP="006C11C9">
            <w:pPr>
              <w:spacing w:after="0" w:line="240" w:lineRule="auto"/>
              <w:jc w:val="center"/>
              <w:rPr>
                <w:rFonts w:asciiTheme="minorHAnsi" w:hAnsiTheme="minorHAnsi" w:cstheme="minorHAnsi"/>
                <w:b/>
                <w:bCs/>
                <w:i/>
                <w:iCs/>
              </w:rPr>
            </w:pPr>
            <w:r w:rsidRPr="006C11C9">
              <w:rPr>
                <w:rFonts w:asciiTheme="minorHAnsi" w:hAnsiTheme="minorHAnsi" w:cstheme="minorHAnsi"/>
                <w:b/>
                <w:bCs/>
                <w:i/>
                <w:iCs/>
              </w:rPr>
              <w:t>Holocaust Education Week Activities using Primary and Secondary Sources:</w:t>
            </w:r>
          </w:p>
          <w:p w14:paraId="0878B075" w14:textId="0A136E31" w:rsidR="002C5142" w:rsidRPr="00721147" w:rsidRDefault="006C11C9" w:rsidP="006C11C9">
            <w:pPr>
              <w:spacing w:after="0" w:line="240" w:lineRule="auto"/>
              <w:jc w:val="center"/>
              <w:rPr>
                <w:rFonts w:asciiTheme="minorHAnsi" w:hAnsiTheme="minorHAnsi" w:cstheme="minorHAnsi"/>
              </w:rPr>
            </w:pPr>
            <w:r w:rsidRPr="006C11C9">
              <w:rPr>
                <w:rFonts w:asciiTheme="minorHAnsi" w:hAnsiTheme="minorHAnsi" w:cstheme="minorHAnsi"/>
                <w:b/>
                <w:bCs/>
                <w:i/>
                <w:iCs/>
              </w:rPr>
              <w:t>Kristallnacht and the Kindertransport</w:t>
            </w:r>
          </w:p>
          <w:p w14:paraId="4113B476" w14:textId="77777777" w:rsidR="006C11C9" w:rsidRDefault="006C11C9" w:rsidP="002C5142">
            <w:pPr>
              <w:spacing w:after="0" w:line="240" w:lineRule="auto"/>
              <w:jc w:val="center"/>
              <w:rPr>
                <w:rFonts w:asciiTheme="minorHAnsi" w:hAnsiTheme="minorHAnsi" w:cstheme="minorHAnsi"/>
                <w:b/>
                <w:bCs/>
              </w:rPr>
            </w:pPr>
          </w:p>
          <w:p w14:paraId="19161B80" w14:textId="267712A9" w:rsidR="002C5142" w:rsidRPr="00721147" w:rsidRDefault="002C5142" w:rsidP="002C5142">
            <w:pPr>
              <w:spacing w:after="0" w:line="240" w:lineRule="auto"/>
              <w:jc w:val="center"/>
              <w:rPr>
                <w:rFonts w:asciiTheme="minorHAnsi" w:hAnsiTheme="minorHAnsi" w:cstheme="minorHAnsi"/>
                <w:b/>
                <w:bCs/>
              </w:rPr>
            </w:pPr>
            <w:r w:rsidRPr="00721147">
              <w:rPr>
                <w:rFonts w:asciiTheme="minorHAnsi" w:hAnsiTheme="minorHAnsi" w:cstheme="minorHAnsi"/>
                <w:b/>
                <w:bCs/>
              </w:rPr>
              <w:t>Presenters:</w:t>
            </w:r>
          </w:p>
          <w:p w14:paraId="59776400" w14:textId="3A65807F" w:rsidR="002C5142" w:rsidRPr="00721147" w:rsidRDefault="002C5142" w:rsidP="002C5142">
            <w:pPr>
              <w:spacing w:after="0" w:line="240" w:lineRule="auto"/>
              <w:jc w:val="center"/>
              <w:rPr>
                <w:rFonts w:asciiTheme="minorHAnsi" w:hAnsiTheme="minorHAnsi" w:cstheme="minorHAnsi"/>
              </w:rPr>
            </w:pPr>
            <w:r w:rsidRPr="00721147">
              <w:rPr>
                <w:rFonts w:asciiTheme="minorHAnsi" w:hAnsiTheme="minorHAnsi" w:cstheme="minorHAnsi"/>
              </w:rPr>
              <w:t xml:space="preserve">Lauren B. Granite, Ph.D., Director of Education, North America at </w:t>
            </w:r>
            <w:proofErr w:type="spellStart"/>
            <w:r w:rsidRPr="00721147">
              <w:rPr>
                <w:rFonts w:asciiTheme="minorHAnsi" w:hAnsiTheme="minorHAnsi" w:cstheme="minorHAnsi"/>
              </w:rPr>
              <w:t>Centropa</w:t>
            </w:r>
            <w:proofErr w:type="spellEnd"/>
          </w:p>
          <w:p w14:paraId="544442E5" w14:textId="4025A13A" w:rsidR="002C5142" w:rsidRPr="00721147" w:rsidRDefault="002C5142" w:rsidP="002C5142">
            <w:pPr>
              <w:spacing w:after="0" w:line="240" w:lineRule="auto"/>
              <w:jc w:val="center"/>
              <w:rPr>
                <w:rFonts w:asciiTheme="minorHAnsi" w:hAnsiTheme="minorHAnsi" w:cstheme="minorHAnsi"/>
              </w:rPr>
            </w:pPr>
            <w:r w:rsidRPr="00721147">
              <w:rPr>
                <w:rFonts w:asciiTheme="minorHAnsi" w:hAnsiTheme="minorHAnsi" w:cstheme="minorHAnsi"/>
              </w:rPr>
              <w:t xml:space="preserve">Yara Lugo, Museum Educator at </w:t>
            </w:r>
            <w:proofErr w:type="gramStart"/>
            <w:r w:rsidRPr="00721147">
              <w:rPr>
                <w:rFonts w:asciiTheme="minorHAnsi" w:hAnsiTheme="minorHAnsi" w:cstheme="minorHAnsi"/>
              </w:rPr>
              <w:t>The</w:t>
            </w:r>
            <w:proofErr w:type="gramEnd"/>
            <w:r w:rsidRPr="00721147">
              <w:rPr>
                <w:rFonts w:asciiTheme="minorHAnsi" w:hAnsiTheme="minorHAnsi" w:cstheme="minorHAnsi"/>
              </w:rPr>
              <w:t xml:space="preserve"> FHM</w:t>
            </w:r>
          </w:p>
          <w:p w14:paraId="7EA7159E" w14:textId="77777777" w:rsidR="002C5142" w:rsidRPr="00721147" w:rsidRDefault="002C5142" w:rsidP="002C5142">
            <w:pPr>
              <w:spacing w:after="0" w:line="240" w:lineRule="auto"/>
              <w:jc w:val="center"/>
              <w:rPr>
                <w:rFonts w:asciiTheme="minorHAnsi" w:hAnsiTheme="minorHAnsi" w:cstheme="minorHAnsi"/>
              </w:rPr>
            </w:pPr>
          </w:p>
          <w:p w14:paraId="3A656798" w14:textId="2A8C76AD" w:rsidR="006C11C9" w:rsidRDefault="002C5142" w:rsidP="006C11C9">
            <w:pPr>
              <w:spacing w:after="0" w:line="240" w:lineRule="auto"/>
              <w:jc w:val="both"/>
              <w:rPr>
                <w:rFonts w:asciiTheme="minorHAnsi" w:hAnsiTheme="minorHAnsi" w:cstheme="minorHAnsi"/>
              </w:rPr>
            </w:pPr>
            <w:r w:rsidRPr="00721147">
              <w:rPr>
                <w:rFonts w:asciiTheme="minorHAnsi" w:hAnsiTheme="minorHAnsi" w:cstheme="minorHAnsi"/>
                <w:b/>
                <w:bCs/>
              </w:rPr>
              <w:t>Overview:</w:t>
            </w:r>
            <w:r w:rsidRPr="00721147">
              <w:rPr>
                <w:rFonts w:asciiTheme="minorHAnsi" w:hAnsiTheme="minorHAnsi" w:cstheme="minorHAnsi"/>
              </w:rPr>
              <w:t xml:space="preserve"> </w:t>
            </w:r>
            <w:r w:rsidR="006C11C9" w:rsidRPr="006C11C9">
              <w:rPr>
                <w:rFonts w:asciiTheme="minorHAnsi" w:hAnsiTheme="minorHAnsi" w:cstheme="minorHAnsi"/>
              </w:rPr>
              <w:t>Compelling resources, dynamic ways to use them</w:t>
            </w:r>
            <w:r w:rsidR="006C11C9">
              <w:rPr>
                <w:rFonts w:asciiTheme="minorHAnsi" w:hAnsiTheme="minorHAnsi" w:cstheme="minorHAnsi"/>
              </w:rPr>
              <w:t xml:space="preserve"> </w:t>
            </w:r>
            <w:r w:rsidR="006C11C9" w:rsidRPr="006C11C9">
              <w:rPr>
                <w:rFonts w:asciiTheme="minorHAnsi" w:hAnsiTheme="minorHAnsi" w:cstheme="minorHAnsi"/>
              </w:rPr>
              <w:t>to teach about two critical events in Holocaust history.</w:t>
            </w:r>
          </w:p>
          <w:p w14:paraId="4F58FB16" w14:textId="77777777" w:rsidR="006C11C9" w:rsidRDefault="006C11C9" w:rsidP="00721147">
            <w:pPr>
              <w:spacing w:after="0" w:line="240" w:lineRule="auto"/>
              <w:jc w:val="both"/>
            </w:pPr>
          </w:p>
          <w:p w14:paraId="59C72CD2" w14:textId="5F4403F7" w:rsidR="002C5142" w:rsidRPr="00721147" w:rsidRDefault="002C5142" w:rsidP="00721147">
            <w:pPr>
              <w:spacing w:after="0" w:line="240" w:lineRule="auto"/>
              <w:jc w:val="both"/>
              <w:rPr>
                <w:rFonts w:asciiTheme="minorHAnsi" w:hAnsiTheme="minorHAnsi" w:cstheme="minorHAnsi"/>
              </w:rPr>
            </w:pPr>
            <w:proofErr w:type="spellStart"/>
            <w:r w:rsidRPr="006C11C9">
              <w:rPr>
                <w:rFonts w:asciiTheme="minorHAnsi" w:hAnsiTheme="minorHAnsi" w:cstheme="minorHAnsi"/>
                <w:i/>
                <w:iCs/>
              </w:rPr>
              <w:t>Centropa</w:t>
            </w:r>
            <w:proofErr w:type="spellEnd"/>
            <w:r w:rsidRPr="006C11C9">
              <w:rPr>
                <w:rFonts w:asciiTheme="minorHAnsi" w:hAnsiTheme="minorHAnsi" w:cstheme="minorHAnsi"/>
                <w:i/>
                <w:iCs/>
              </w:rPr>
              <w:t xml:space="preserve"> </w:t>
            </w:r>
            <w:r w:rsidRPr="00721147">
              <w:rPr>
                <w:rFonts w:asciiTheme="minorHAnsi" w:hAnsiTheme="minorHAnsi" w:cstheme="minorHAnsi"/>
              </w:rPr>
              <w:t xml:space="preserve">offers teachers primary sources (annotated photographs, interviews) and secondary sources (award winning, short multimedia films, none longer than 30 minutes) that teachers use to create virtual and in-class projects for teaching digital literacy, critical thinking, and global awareness. All are free of charge. </w:t>
            </w:r>
          </w:p>
          <w:p w14:paraId="490F6821"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rPr>
              <w:t xml:space="preserve"> </w:t>
            </w:r>
          </w:p>
          <w:p w14:paraId="6F1A8CC8" w14:textId="77777777" w:rsidR="002C5142" w:rsidRPr="00721147" w:rsidRDefault="002C5142" w:rsidP="00721147">
            <w:pPr>
              <w:spacing w:after="0" w:line="240" w:lineRule="auto"/>
              <w:jc w:val="both"/>
              <w:rPr>
                <w:rFonts w:asciiTheme="minorHAnsi" w:hAnsiTheme="minorHAnsi" w:cstheme="minorHAnsi"/>
              </w:rPr>
            </w:pPr>
            <w:r w:rsidRPr="006C11C9">
              <w:rPr>
                <w:rFonts w:asciiTheme="minorHAnsi" w:hAnsiTheme="minorHAnsi" w:cstheme="minorHAnsi"/>
                <w:i/>
                <w:iCs/>
              </w:rPr>
              <w:t>The Florida Holocaust Museum</w:t>
            </w:r>
            <w:r w:rsidRPr="00721147">
              <w:rPr>
                <w:rFonts w:asciiTheme="minorHAnsi" w:hAnsiTheme="minorHAnsi" w:cstheme="minorHAnsi"/>
              </w:rPr>
              <w:t xml:space="preserve"> has provided Holocaust education across the state for almost 30 years. All primary and secondary sources shared by the Museum are free to teachers and students. We have digital and print content for grades K-12. </w:t>
            </w:r>
          </w:p>
          <w:p w14:paraId="6897C9D8"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rPr>
              <w:t xml:space="preserve"> </w:t>
            </w:r>
          </w:p>
          <w:p w14:paraId="2227409B"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rPr>
              <w:t xml:space="preserve">Teachers use </w:t>
            </w:r>
            <w:proofErr w:type="spellStart"/>
            <w:r w:rsidRPr="00721147">
              <w:rPr>
                <w:rFonts w:asciiTheme="minorHAnsi" w:hAnsiTheme="minorHAnsi" w:cstheme="minorHAnsi"/>
              </w:rPr>
              <w:t>Centropa</w:t>
            </w:r>
            <w:proofErr w:type="spellEnd"/>
            <w:r w:rsidRPr="00721147">
              <w:rPr>
                <w:rFonts w:asciiTheme="minorHAnsi" w:hAnsiTheme="minorHAnsi" w:cstheme="minorHAnsi"/>
              </w:rPr>
              <w:t xml:space="preserve"> and The FHM resources to teach Holocaust, social studies, ELA, art, foreign language, filmmaking, photography, and civics.</w:t>
            </w:r>
          </w:p>
          <w:p w14:paraId="56E64BAE"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rPr>
              <w:t xml:space="preserve"> </w:t>
            </w:r>
          </w:p>
          <w:p w14:paraId="73487A78" w14:textId="18C42D30" w:rsidR="002C5142" w:rsidRPr="00721147" w:rsidRDefault="002C5142" w:rsidP="00721147">
            <w:pPr>
              <w:spacing w:after="0" w:line="240" w:lineRule="auto"/>
              <w:jc w:val="both"/>
              <w:rPr>
                <w:rFonts w:asciiTheme="minorHAnsi" w:hAnsiTheme="minorHAnsi" w:cstheme="minorHAnsi"/>
                <w:b/>
                <w:bCs/>
              </w:rPr>
            </w:pPr>
            <w:r w:rsidRPr="00721147">
              <w:rPr>
                <w:rFonts w:asciiTheme="minorHAnsi" w:hAnsiTheme="minorHAnsi" w:cstheme="minorHAnsi"/>
                <w:b/>
                <w:bCs/>
              </w:rPr>
              <w:t>Registration Link:</w:t>
            </w:r>
            <w:r w:rsidRPr="00721147">
              <w:rPr>
                <w:rFonts w:asciiTheme="minorHAnsi" w:hAnsiTheme="minorHAnsi" w:cstheme="minorHAnsi"/>
              </w:rPr>
              <w:t xml:space="preserve"> </w:t>
            </w:r>
            <w:hyperlink r:id="rId6" w:history="1">
              <w:r w:rsidR="006C11C9" w:rsidRPr="006C11C9">
                <w:rPr>
                  <w:rStyle w:val="Hyperlink"/>
                  <w:rFonts w:asciiTheme="minorHAnsi" w:hAnsiTheme="minorHAnsi" w:cstheme="minorHAnsi"/>
                  <w:b/>
                  <w:bCs/>
                  <w:color w:val="4472C4" w:themeColor="accent1"/>
                </w:rPr>
                <w:t>https://event.on24.com/wcc/r/3497432/2A69EE45FFAA80535606D2EA0688881A</w:t>
              </w:r>
            </w:hyperlink>
            <w:r w:rsidR="006C11C9">
              <w:rPr>
                <w:rFonts w:asciiTheme="minorHAnsi" w:hAnsiTheme="minorHAnsi" w:cstheme="minorHAnsi"/>
                <w:b/>
                <w:bCs/>
                <w:color w:val="4472C4" w:themeColor="accent1"/>
              </w:rPr>
              <w:t xml:space="preserve"> </w:t>
            </w:r>
          </w:p>
          <w:p w14:paraId="290D296E" w14:textId="08E278FF" w:rsidR="00721147" w:rsidRPr="00721147" w:rsidRDefault="00721147" w:rsidP="00721147">
            <w:pPr>
              <w:spacing w:after="0" w:line="240" w:lineRule="auto"/>
              <w:rPr>
                <w:rFonts w:asciiTheme="minorHAnsi" w:hAnsiTheme="minorHAnsi" w:cstheme="minorHAnsi"/>
              </w:rPr>
            </w:pPr>
          </w:p>
        </w:tc>
      </w:tr>
      <w:tr w:rsidR="002C5142" w:rsidRPr="00721147" w14:paraId="134B0353" w14:textId="77777777" w:rsidTr="002C5142">
        <w:tc>
          <w:tcPr>
            <w:tcW w:w="10350" w:type="dxa"/>
          </w:tcPr>
          <w:p w14:paraId="59171BA0" w14:textId="77777777" w:rsidR="002C5142" w:rsidRPr="00721147" w:rsidRDefault="002C5142" w:rsidP="002C5142">
            <w:pPr>
              <w:spacing w:after="160" w:line="259" w:lineRule="auto"/>
              <w:jc w:val="center"/>
              <w:rPr>
                <w:rFonts w:asciiTheme="minorHAnsi" w:hAnsiTheme="minorHAnsi" w:cstheme="minorHAnsi"/>
                <w:b/>
                <w:bCs/>
              </w:rPr>
            </w:pPr>
          </w:p>
          <w:p w14:paraId="19338A29" w14:textId="14228932" w:rsidR="002C5142" w:rsidRPr="00721147" w:rsidRDefault="002C5142" w:rsidP="00721147">
            <w:pPr>
              <w:spacing w:after="0" w:line="240" w:lineRule="auto"/>
              <w:jc w:val="center"/>
              <w:rPr>
                <w:rFonts w:asciiTheme="minorHAnsi" w:hAnsiTheme="minorHAnsi" w:cstheme="minorHAnsi"/>
                <w:b/>
                <w:bCs/>
                <w:i/>
                <w:iCs/>
              </w:rPr>
            </w:pPr>
            <w:r w:rsidRPr="00721147">
              <w:rPr>
                <w:rFonts w:asciiTheme="minorHAnsi" w:hAnsiTheme="minorHAnsi" w:cstheme="minorHAnsi"/>
                <w:b/>
                <w:bCs/>
                <w:i/>
                <w:iCs/>
              </w:rPr>
              <w:t>Rescuers of Jews During the Holocaust</w:t>
            </w:r>
          </w:p>
          <w:p w14:paraId="0BF5F080" w14:textId="4C1CEDE1" w:rsidR="00721147" w:rsidRDefault="00721147" w:rsidP="00721147">
            <w:pPr>
              <w:spacing w:after="0" w:line="240" w:lineRule="auto"/>
              <w:jc w:val="center"/>
              <w:rPr>
                <w:rFonts w:asciiTheme="minorHAnsi" w:hAnsiTheme="minorHAnsi" w:cstheme="minorHAnsi"/>
                <w:b/>
                <w:bCs/>
                <w:i/>
                <w:iCs/>
              </w:rPr>
            </w:pPr>
          </w:p>
          <w:p w14:paraId="0CDEB99B" w14:textId="20CAC4C7" w:rsidR="006C11C9" w:rsidRPr="006C11C9" w:rsidRDefault="006C11C9" w:rsidP="00721147">
            <w:pPr>
              <w:spacing w:after="0" w:line="240" w:lineRule="auto"/>
              <w:jc w:val="center"/>
              <w:rPr>
                <w:b/>
                <w:bCs/>
              </w:rPr>
            </w:pPr>
            <w:r w:rsidRPr="006C11C9">
              <w:rPr>
                <w:b/>
                <w:bCs/>
              </w:rPr>
              <w:t>Presenters:</w:t>
            </w:r>
          </w:p>
          <w:p w14:paraId="2C72B88E" w14:textId="77777777" w:rsidR="006C11C9" w:rsidRDefault="006C11C9" w:rsidP="00721147">
            <w:pPr>
              <w:spacing w:after="0" w:line="240" w:lineRule="auto"/>
              <w:jc w:val="center"/>
              <w:rPr>
                <w:rFonts w:asciiTheme="minorHAnsi" w:hAnsiTheme="minorHAnsi" w:cstheme="minorHAnsi"/>
              </w:rPr>
            </w:pPr>
            <w:r w:rsidRPr="00721147">
              <w:rPr>
                <w:rFonts w:asciiTheme="minorHAnsi" w:hAnsiTheme="minorHAnsi" w:cstheme="minorHAnsi"/>
              </w:rPr>
              <w:t>Dr. Shay Pilnik, Director of the Emil A. and Jenny Fish Center for Holocaust and Genocide Studies at Yeshiva University</w:t>
            </w:r>
          </w:p>
          <w:p w14:paraId="1DEBCF0D" w14:textId="7EF7C51A" w:rsidR="006C11C9" w:rsidRDefault="006C11C9" w:rsidP="00721147">
            <w:pPr>
              <w:spacing w:after="0" w:line="240" w:lineRule="auto"/>
              <w:jc w:val="center"/>
              <w:rPr>
                <w:rFonts w:asciiTheme="minorHAnsi" w:hAnsiTheme="minorHAnsi" w:cstheme="minorHAnsi"/>
              </w:rPr>
            </w:pPr>
            <w:r w:rsidRPr="00721147">
              <w:rPr>
                <w:rFonts w:asciiTheme="minorHAnsi" w:hAnsiTheme="minorHAnsi" w:cstheme="minorHAnsi"/>
              </w:rPr>
              <w:t xml:space="preserve">Ursula Szczepinska, Director of Education &amp; Research at </w:t>
            </w:r>
            <w:proofErr w:type="gramStart"/>
            <w:r w:rsidRPr="00721147">
              <w:rPr>
                <w:rFonts w:asciiTheme="minorHAnsi" w:hAnsiTheme="minorHAnsi" w:cstheme="minorHAnsi"/>
              </w:rPr>
              <w:t>The</w:t>
            </w:r>
            <w:proofErr w:type="gramEnd"/>
            <w:r w:rsidRPr="00721147">
              <w:rPr>
                <w:rFonts w:asciiTheme="minorHAnsi" w:hAnsiTheme="minorHAnsi" w:cstheme="minorHAnsi"/>
              </w:rPr>
              <w:t xml:space="preserve"> </w:t>
            </w:r>
            <w:r>
              <w:rPr>
                <w:rFonts w:asciiTheme="minorHAnsi" w:hAnsiTheme="minorHAnsi" w:cstheme="minorHAnsi"/>
              </w:rPr>
              <w:t>FHM</w:t>
            </w:r>
          </w:p>
          <w:p w14:paraId="4BA6E64E" w14:textId="5F31D642" w:rsidR="006C11C9" w:rsidRDefault="006C11C9" w:rsidP="00721147">
            <w:pPr>
              <w:spacing w:after="0" w:line="240" w:lineRule="auto"/>
              <w:jc w:val="center"/>
              <w:rPr>
                <w:rFonts w:asciiTheme="minorHAnsi" w:hAnsiTheme="minorHAnsi" w:cstheme="minorHAnsi"/>
              </w:rPr>
            </w:pPr>
            <w:r w:rsidRPr="006C11C9">
              <w:rPr>
                <w:rFonts w:asciiTheme="minorHAnsi" w:hAnsiTheme="minorHAnsi" w:cstheme="minorHAnsi"/>
              </w:rPr>
              <w:t xml:space="preserve">Dr. Mordechai </w:t>
            </w:r>
            <w:proofErr w:type="spellStart"/>
            <w:r w:rsidRPr="006C11C9">
              <w:rPr>
                <w:rFonts w:asciiTheme="minorHAnsi" w:hAnsiTheme="minorHAnsi" w:cstheme="minorHAnsi"/>
              </w:rPr>
              <w:t>Paldiel</w:t>
            </w:r>
            <w:proofErr w:type="spellEnd"/>
          </w:p>
          <w:p w14:paraId="15F587F5" w14:textId="77777777" w:rsidR="006C11C9" w:rsidRPr="006C11C9" w:rsidRDefault="006C11C9" w:rsidP="00721147">
            <w:pPr>
              <w:spacing w:after="0" w:line="240" w:lineRule="auto"/>
              <w:jc w:val="center"/>
              <w:rPr>
                <w:rFonts w:asciiTheme="minorHAnsi" w:hAnsiTheme="minorHAnsi" w:cstheme="minorHAnsi"/>
              </w:rPr>
            </w:pPr>
          </w:p>
          <w:p w14:paraId="6947FC51" w14:textId="1E08A133"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b/>
                <w:bCs/>
              </w:rPr>
              <w:t xml:space="preserve">Overview: </w:t>
            </w:r>
            <w:r w:rsidRPr="00721147">
              <w:rPr>
                <w:rFonts w:asciiTheme="minorHAnsi" w:hAnsiTheme="minorHAnsi" w:cstheme="minorHAnsi"/>
              </w:rPr>
              <w:t xml:space="preserve">The Florida Holocaust Museum in partnership with Yeshiva University’s Emil A. and Jenny Fish Holocaust and Genocide Studies Center presents this special teacher workshop featuring a keynote speaker, Dr. Mordechai </w:t>
            </w:r>
            <w:proofErr w:type="spellStart"/>
            <w:r w:rsidRPr="00721147">
              <w:rPr>
                <w:rFonts w:asciiTheme="minorHAnsi" w:hAnsiTheme="minorHAnsi" w:cstheme="minorHAnsi"/>
              </w:rPr>
              <w:t>Paldiel</w:t>
            </w:r>
            <w:proofErr w:type="spellEnd"/>
            <w:r w:rsidRPr="00721147">
              <w:rPr>
                <w:rFonts w:asciiTheme="minorHAnsi" w:hAnsiTheme="minorHAnsi" w:cstheme="minorHAnsi"/>
              </w:rPr>
              <w:t xml:space="preserve">. This workshop focuses on Jewish and non-Jewish rescuers of Jews during Shoah. </w:t>
            </w:r>
          </w:p>
          <w:p w14:paraId="09A79CD3"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rPr>
              <w:t xml:space="preserve"> </w:t>
            </w:r>
          </w:p>
          <w:p w14:paraId="7E38059E" w14:textId="77777777" w:rsidR="002C5142" w:rsidRPr="00721147" w:rsidRDefault="002C5142" w:rsidP="00721147">
            <w:pPr>
              <w:spacing w:after="0" w:line="240" w:lineRule="auto"/>
              <w:jc w:val="both"/>
              <w:rPr>
                <w:rFonts w:asciiTheme="minorHAnsi" w:hAnsiTheme="minorHAnsi" w:cstheme="minorHAnsi"/>
              </w:rPr>
            </w:pPr>
            <w:r w:rsidRPr="00721147">
              <w:rPr>
                <w:rFonts w:asciiTheme="minorHAnsi" w:hAnsiTheme="minorHAnsi" w:cstheme="minorHAnsi"/>
                <w:b/>
                <w:bCs/>
              </w:rPr>
              <w:t>About the Keynote Speaker:</w:t>
            </w:r>
            <w:r w:rsidRPr="00721147">
              <w:rPr>
                <w:rFonts w:asciiTheme="minorHAnsi" w:hAnsiTheme="minorHAnsi" w:cstheme="minorHAnsi"/>
              </w:rPr>
              <w:t xml:space="preserve"> Dr. Mordechai </w:t>
            </w:r>
            <w:proofErr w:type="spellStart"/>
            <w:r w:rsidRPr="00721147">
              <w:rPr>
                <w:rFonts w:asciiTheme="minorHAnsi" w:hAnsiTheme="minorHAnsi" w:cstheme="minorHAnsi"/>
              </w:rPr>
              <w:t>Paldiel</w:t>
            </w:r>
            <w:proofErr w:type="spellEnd"/>
            <w:r w:rsidRPr="00721147">
              <w:rPr>
                <w:rFonts w:asciiTheme="minorHAnsi" w:hAnsiTheme="minorHAnsi" w:cstheme="minorHAnsi"/>
              </w:rPr>
              <w:t xml:space="preserve"> is a leading scholar on the rescue of Jews during the Holocaust. He earned an MA and PhD in Holocaust Studies at Temple University, Philadelphia. </w:t>
            </w:r>
            <w:proofErr w:type="spellStart"/>
            <w:r w:rsidRPr="00721147">
              <w:rPr>
                <w:rFonts w:asciiTheme="minorHAnsi" w:hAnsiTheme="minorHAnsi" w:cstheme="minorHAnsi"/>
              </w:rPr>
              <w:t>Paldiel</w:t>
            </w:r>
            <w:proofErr w:type="spellEnd"/>
            <w:r w:rsidRPr="00721147">
              <w:rPr>
                <w:rFonts w:asciiTheme="minorHAnsi" w:hAnsiTheme="minorHAnsi" w:cstheme="minorHAnsi"/>
              </w:rPr>
              <w:t xml:space="preserve"> was the director of the Righteous Among the Nations Department at Yad Vashem – Israel’s national Holocaust Memorial, from 1982 to 2007. Under his stewardship, some 18,000 non-Jewish men and women from various countries were awarded the prestigious honor of “Righteous Among the Nations” for their role in saving Jews from the Nazis. Dr. </w:t>
            </w:r>
            <w:proofErr w:type="spellStart"/>
            <w:r w:rsidRPr="00721147">
              <w:rPr>
                <w:rFonts w:asciiTheme="minorHAnsi" w:hAnsiTheme="minorHAnsi" w:cstheme="minorHAnsi"/>
              </w:rPr>
              <w:t>Paldiel</w:t>
            </w:r>
            <w:proofErr w:type="spellEnd"/>
            <w:r w:rsidRPr="00721147">
              <w:rPr>
                <w:rFonts w:asciiTheme="minorHAnsi" w:hAnsiTheme="minorHAnsi" w:cstheme="minorHAnsi"/>
              </w:rPr>
              <w:t xml:space="preserve"> has published numerous books and articles on the rescue of Jews during the Holocaust. He currently teaches several courses at Yeshiva University – Stern College and Touro College in New York City.</w:t>
            </w:r>
          </w:p>
          <w:p w14:paraId="463C7CBA" w14:textId="77777777" w:rsidR="002C5142" w:rsidRPr="00721147" w:rsidRDefault="002C5142" w:rsidP="00721147">
            <w:pPr>
              <w:spacing w:after="0" w:line="240" w:lineRule="auto"/>
              <w:rPr>
                <w:rFonts w:asciiTheme="minorHAnsi" w:hAnsiTheme="minorHAnsi" w:cstheme="minorHAnsi"/>
              </w:rPr>
            </w:pPr>
          </w:p>
          <w:p w14:paraId="1666EDCC" w14:textId="77777777" w:rsidR="002C5142" w:rsidRPr="00721147" w:rsidRDefault="002C5142" w:rsidP="00721147">
            <w:pPr>
              <w:spacing w:after="0" w:line="240" w:lineRule="auto"/>
              <w:rPr>
                <w:rFonts w:asciiTheme="minorHAnsi" w:hAnsiTheme="minorHAnsi" w:cstheme="minorHAnsi"/>
                <w:b/>
                <w:bCs/>
                <w:color w:val="4472C4" w:themeColor="accent1"/>
              </w:rPr>
            </w:pPr>
            <w:r w:rsidRPr="00721147">
              <w:rPr>
                <w:rFonts w:asciiTheme="minorHAnsi" w:hAnsiTheme="minorHAnsi" w:cstheme="minorHAnsi"/>
                <w:b/>
                <w:bCs/>
              </w:rPr>
              <w:t>Registration Link:</w:t>
            </w:r>
            <w:r w:rsidRPr="00721147">
              <w:rPr>
                <w:rFonts w:asciiTheme="minorHAnsi" w:hAnsiTheme="minorHAnsi" w:cstheme="minorHAnsi"/>
              </w:rPr>
              <w:t xml:space="preserve"> </w:t>
            </w:r>
            <w:hyperlink r:id="rId7" w:history="1">
              <w:r w:rsidR="00721147" w:rsidRPr="00721147">
                <w:rPr>
                  <w:rStyle w:val="Hyperlink"/>
                  <w:rFonts w:asciiTheme="minorHAnsi" w:hAnsiTheme="minorHAnsi" w:cstheme="minorHAnsi"/>
                  <w:b/>
                  <w:bCs/>
                  <w:color w:val="4472C4" w:themeColor="accent1"/>
                </w:rPr>
                <w:t>https://event.on24.com/wcc/r/3471009/5EF9AA639E0760BFC6CDDF552630A8A3</w:t>
              </w:r>
            </w:hyperlink>
          </w:p>
          <w:p w14:paraId="56D70E43" w14:textId="3E8F3166" w:rsidR="00721147" w:rsidRPr="00721147" w:rsidRDefault="00721147" w:rsidP="00721147">
            <w:pPr>
              <w:spacing w:after="0" w:line="240" w:lineRule="auto"/>
              <w:rPr>
                <w:rFonts w:asciiTheme="minorHAnsi" w:hAnsiTheme="minorHAnsi" w:cstheme="minorHAnsi"/>
              </w:rPr>
            </w:pPr>
          </w:p>
        </w:tc>
      </w:tr>
    </w:tbl>
    <w:p w14:paraId="1826F757" w14:textId="29EB8C17" w:rsidR="002C5142" w:rsidRPr="00721147" w:rsidRDefault="002C5142" w:rsidP="00721147">
      <w:pPr>
        <w:spacing w:after="0" w:line="286" w:lineRule="auto"/>
        <w:rPr>
          <w:rFonts w:asciiTheme="minorHAnsi" w:hAnsiTheme="minorHAnsi" w:cstheme="minorHAnsi"/>
        </w:rPr>
      </w:pPr>
    </w:p>
    <w:tbl>
      <w:tblPr>
        <w:tblStyle w:val="TableGrid"/>
        <w:tblW w:w="10345" w:type="dxa"/>
        <w:jc w:val="center"/>
        <w:tblLook w:val="04A0" w:firstRow="1" w:lastRow="0" w:firstColumn="1" w:lastColumn="0" w:noHBand="0" w:noVBand="1"/>
      </w:tblPr>
      <w:tblGrid>
        <w:gridCol w:w="10345"/>
      </w:tblGrid>
      <w:tr w:rsidR="00721147" w:rsidRPr="00721147" w14:paraId="3CC52B51" w14:textId="77777777" w:rsidTr="006C11C9">
        <w:trPr>
          <w:trHeight w:val="4400"/>
          <w:jc w:val="center"/>
        </w:trPr>
        <w:tc>
          <w:tcPr>
            <w:tcW w:w="10345" w:type="dxa"/>
          </w:tcPr>
          <w:p w14:paraId="34EC760E" w14:textId="77777777" w:rsidR="00721147" w:rsidRPr="00721147" w:rsidRDefault="00721147" w:rsidP="00455E2C">
            <w:pPr>
              <w:widowControl w:val="0"/>
              <w:spacing w:after="0"/>
              <w:jc w:val="center"/>
              <w:rPr>
                <w:rFonts w:asciiTheme="minorHAnsi" w:hAnsiTheme="minorHAnsi" w:cstheme="minorHAnsi"/>
                <w:b/>
                <w:bCs/>
                <w:i/>
                <w:iCs/>
                <w14:ligatures w14:val="none"/>
              </w:rPr>
            </w:pPr>
          </w:p>
          <w:p w14:paraId="784A8D75" w14:textId="77777777" w:rsidR="006C11C9"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 xml:space="preserve">Teaching about the Holocaust through Primary &amp; Secondary Sources: </w:t>
            </w:r>
          </w:p>
          <w:p w14:paraId="4F73E6BF" w14:textId="22E9A423" w:rsidR="00721147" w:rsidRPr="00721147" w:rsidRDefault="00721147" w:rsidP="006C11C9">
            <w:pPr>
              <w:widowControl w:val="0"/>
              <w:spacing w:after="0" w:line="240" w:lineRule="auto"/>
              <w:jc w:val="center"/>
              <w:rPr>
                <w:rFonts w:asciiTheme="minorHAnsi" w:hAnsiTheme="minorHAnsi" w:cstheme="minorHAnsi"/>
                <w:b/>
                <w:bCs/>
                <w:i/>
                <w:iCs/>
                <w14:ligatures w14:val="none"/>
              </w:rPr>
            </w:pPr>
            <w:proofErr w:type="spellStart"/>
            <w:r w:rsidRPr="00721147">
              <w:rPr>
                <w:rFonts w:asciiTheme="minorHAnsi" w:hAnsiTheme="minorHAnsi" w:cstheme="minorHAnsi"/>
                <w:b/>
                <w:bCs/>
                <w:i/>
                <w:iCs/>
                <w14:ligatures w14:val="none"/>
              </w:rPr>
              <w:t>Centropa's</w:t>
            </w:r>
            <w:proofErr w:type="spellEnd"/>
            <w:r w:rsidRPr="00721147">
              <w:rPr>
                <w:rFonts w:asciiTheme="minorHAnsi" w:hAnsiTheme="minorHAnsi" w:cstheme="minorHAnsi"/>
                <w:b/>
                <w:bCs/>
                <w:i/>
                <w:iCs/>
                <w14:ligatures w14:val="none"/>
              </w:rPr>
              <w:t xml:space="preserve"> and The FHM’s Resources</w:t>
            </w:r>
          </w:p>
          <w:p w14:paraId="2C6815EA" w14:textId="77777777" w:rsidR="00721147" w:rsidRPr="00721147"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 </w:t>
            </w:r>
          </w:p>
          <w:p w14:paraId="301D7465" w14:textId="77777777" w:rsidR="00721147" w:rsidRPr="00721147" w:rsidRDefault="00721147" w:rsidP="006C11C9">
            <w:pPr>
              <w:widowControl w:val="0"/>
              <w:spacing w:after="0" w:line="240" w:lineRule="auto"/>
              <w:jc w:val="center"/>
              <w:rPr>
                <w:rFonts w:asciiTheme="minorHAnsi" w:hAnsiTheme="minorHAnsi" w:cstheme="minorHAnsi"/>
                <w14:ligatures w14:val="none"/>
              </w:rPr>
            </w:pPr>
            <w:r w:rsidRPr="00721147">
              <w:rPr>
                <w:rFonts w:asciiTheme="minorHAnsi" w:hAnsiTheme="minorHAnsi" w:cstheme="minorHAnsi"/>
                <w:b/>
                <w:bCs/>
                <w14:ligatures w14:val="none"/>
              </w:rPr>
              <w:t>Presenters:</w:t>
            </w:r>
            <w:r w:rsidRPr="00721147">
              <w:rPr>
                <w:rFonts w:asciiTheme="minorHAnsi" w:hAnsiTheme="minorHAnsi" w:cstheme="minorHAnsi"/>
                <w14:ligatures w14:val="none"/>
              </w:rPr>
              <w:t xml:space="preserve"> </w:t>
            </w:r>
          </w:p>
          <w:p w14:paraId="75071DFB" w14:textId="77777777" w:rsidR="00721147" w:rsidRPr="00721147" w:rsidRDefault="00721147" w:rsidP="006C11C9">
            <w:pPr>
              <w:widowControl w:val="0"/>
              <w:spacing w:after="0" w:line="240" w:lineRule="auto"/>
              <w:jc w:val="center"/>
              <w:rPr>
                <w:rFonts w:asciiTheme="minorHAnsi" w:hAnsiTheme="minorHAnsi" w:cstheme="minorHAnsi"/>
                <w14:ligatures w14:val="none"/>
              </w:rPr>
            </w:pPr>
            <w:r w:rsidRPr="00721147">
              <w:rPr>
                <w:rFonts w:asciiTheme="minorHAnsi" w:hAnsiTheme="minorHAnsi" w:cstheme="minorHAnsi"/>
                <w14:ligatures w14:val="none"/>
              </w:rPr>
              <w:t xml:space="preserve">Ursula Szczepinska, Director of Education &amp; Research at </w:t>
            </w:r>
            <w:proofErr w:type="gramStart"/>
            <w:r w:rsidRPr="00721147">
              <w:rPr>
                <w:rFonts w:asciiTheme="minorHAnsi" w:hAnsiTheme="minorHAnsi" w:cstheme="minorHAnsi"/>
                <w14:ligatures w14:val="none"/>
              </w:rPr>
              <w:t>The</w:t>
            </w:r>
            <w:proofErr w:type="gramEnd"/>
            <w:r w:rsidRPr="00721147">
              <w:rPr>
                <w:rFonts w:asciiTheme="minorHAnsi" w:hAnsiTheme="minorHAnsi" w:cstheme="minorHAnsi"/>
                <w14:ligatures w14:val="none"/>
              </w:rPr>
              <w:t xml:space="preserve"> FHM  </w:t>
            </w:r>
          </w:p>
          <w:p w14:paraId="2D16177A" w14:textId="77777777" w:rsidR="00721147" w:rsidRPr="00721147" w:rsidRDefault="00721147" w:rsidP="006C11C9">
            <w:pPr>
              <w:widowControl w:val="0"/>
              <w:spacing w:after="0" w:line="240" w:lineRule="auto"/>
              <w:jc w:val="center"/>
              <w:rPr>
                <w:rFonts w:asciiTheme="minorHAnsi" w:hAnsiTheme="minorHAnsi" w:cstheme="minorHAnsi"/>
                <w14:ligatures w14:val="none"/>
              </w:rPr>
            </w:pPr>
            <w:r w:rsidRPr="00721147">
              <w:rPr>
                <w:rFonts w:asciiTheme="minorHAnsi" w:hAnsiTheme="minorHAnsi" w:cstheme="minorHAnsi"/>
                <w14:ligatures w14:val="none"/>
              </w:rPr>
              <w:t xml:space="preserve">Lauren B. Granite, Ph.D., Director of Education, North America at </w:t>
            </w:r>
            <w:proofErr w:type="spellStart"/>
            <w:r w:rsidRPr="00721147">
              <w:rPr>
                <w:rFonts w:asciiTheme="minorHAnsi" w:hAnsiTheme="minorHAnsi" w:cstheme="minorHAnsi"/>
                <w14:ligatures w14:val="none"/>
              </w:rPr>
              <w:t>Centropa</w:t>
            </w:r>
            <w:proofErr w:type="spellEnd"/>
          </w:p>
          <w:p w14:paraId="438F6F5F" w14:textId="77777777" w:rsidR="00721147" w:rsidRPr="00721147" w:rsidRDefault="00721147" w:rsidP="006C11C9">
            <w:pPr>
              <w:widowControl w:val="0"/>
              <w:spacing w:after="0" w:line="240" w:lineRule="auto"/>
              <w:jc w:val="both"/>
              <w:rPr>
                <w:rFonts w:asciiTheme="minorHAnsi" w:hAnsiTheme="minorHAnsi" w:cstheme="minorHAnsi"/>
                <w:b/>
                <w:bCs/>
                <w14:ligatures w14:val="none"/>
              </w:rPr>
            </w:pPr>
            <w:r w:rsidRPr="00721147">
              <w:rPr>
                <w:rFonts w:asciiTheme="minorHAnsi" w:hAnsiTheme="minorHAnsi" w:cstheme="minorHAnsi"/>
                <w:b/>
                <w:bCs/>
                <w14:ligatures w14:val="none"/>
              </w:rPr>
              <w:t> </w:t>
            </w:r>
          </w:p>
          <w:p w14:paraId="70B0775C" w14:textId="7BC5F65D" w:rsidR="00721147" w:rsidRPr="00721147" w:rsidRDefault="00721147" w:rsidP="006C11C9">
            <w:pPr>
              <w:widowControl w:val="0"/>
              <w:spacing w:after="0" w:line="240" w:lineRule="auto"/>
              <w:jc w:val="both"/>
              <w:rPr>
                <w:rFonts w:asciiTheme="minorHAnsi" w:hAnsiTheme="minorHAnsi" w:cstheme="minorHAnsi"/>
                <w14:ligatures w14:val="none"/>
              </w:rPr>
            </w:pPr>
            <w:r w:rsidRPr="00721147">
              <w:rPr>
                <w:rFonts w:asciiTheme="minorHAnsi" w:hAnsiTheme="minorHAnsi" w:cstheme="minorHAnsi"/>
                <w:b/>
                <w:bCs/>
                <w14:ligatures w14:val="none"/>
              </w:rPr>
              <w:t xml:space="preserve">Overview: </w:t>
            </w:r>
            <w:proofErr w:type="spellStart"/>
            <w:r w:rsidRPr="00716C17">
              <w:rPr>
                <w:rFonts w:asciiTheme="minorHAnsi" w:hAnsiTheme="minorHAnsi" w:cstheme="minorHAnsi"/>
                <w:i/>
                <w:iCs/>
                <w14:ligatures w14:val="none"/>
              </w:rPr>
              <w:t>Centropa</w:t>
            </w:r>
            <w:proofErr w:type="spellEnd"/>
            <w:r w:rsidRPr="00721147">
              <w:rPr>
                <w:rFonts w:asciiTheme="minorHAnsi" w:hAnsiTheme="minorHAnsi" w:cstheme="minorHAnsi"/>
                <w14:ligatures w14:val="none"/>
              </w:rPr>
              <w:t xml:space="preserve"> offers teachers primary sources (annotated photographs, interviews), and secondary sources (award winning, short multimedia films, none longer than 30 minutes) that teachers use to create virtual and in-class projects for teaching digital literacy, critical thinking, and </w:t>
            </w:r>
            <w:r w:rsidR="006C11C9" w:rsidRPr="00721147">
              <w:rPr>
                <w:rFonts w:asciiTheme="minorHAnsi" w:hAnsiTheme="minorHAnsi" w:cstheme="minorHAnsi"/>
                <w14:ligatures w14:val="none"/>
              </w:rPr>
              <w:t>global awareness</w:t>
            </w:r>
            <w:r w:rsidRPr="00721147">
              <w:rPr>
                <w:rFonts w:asciiTheme="minorHAnsi" w:hAnsiTheme="minorHAnsi" w:cstheme="minorHAnsi"/>
                <w14:ligatures w14:val="none"/>
              </w:rPr>
              <w:t xml:space="preserve">. All are free of charge. </w:t>
            </w:r>
          </w:p>
          <w:p w14:paraId="3CDFFB2F" w14:textId="77777777" w:rsidR="00721147" w:rsidRPr="00721147" w:rsidRDefault="00721147" w:rsidP="006C11C9">
            <w:pPr>
              <w:widowControl w:val="0"/>
              <w:spacing w:after="0" w:line="240" w:lineRule="auto"/>
              <w:jc w:val="both"/>
              <w:rPr>
                <w:rFonts w:asciiTheme="minorHAnsi" w:hAnsiTheme="minorHAnsi" w:cstheme="minorHAnsi"/>
                <w14:ligatures w14:val="none"/>
              </w:rPr>
            </w:pPr>
            <w:r w:rsidRPr="00721147">
              <w:rPr>
                <w:rFonts w:asciiTheme="minorHAnsi" w:hAnsiTheme="minorHAnsi" w:cstheme="minorHAnsi"/>
                <w14:ligatures w14:val="none"/>
              </w:rPr>
              <w:t> </w:t>
            </w:r>
          </w:p>
          <w:p w14:paraId="77B4102A" w14:textId="77777777" w:rsidR="00721147" w:rsidRPr="00721147" w:rsidRDefault="00721147" w:rsidP="006C11C9">
            <w:pPr>
              <w:widowControl w:val="0"/>
              <w:spacing w:after="0" w:line="240" w:lineRule="auto"/>
              <w:jc w:val="both"/>
              <w:rPr>
                <w:rFonts w:asciiTheme="minorHAnsi" w:hAnsiTheme="minorHAnsi" w:cstheme="minorHAnsi"/>
                <w14:ligatures w14:val="none"/>
              </w:rPr>
            </w:pPr>
            <w:r w:rsidRPr="006C11C9">
              <w:rPr>
                <w:rFonts w:asciiTheme="minorHAnsi" w:hAnsiTheme="minorHAnsi" w:cstheme="minorHAnsi"/>
                <w:i/>
                <w:iCs/>
                <w14:ligatures w14:val="none"/>
              </w:rPr>
              <w:t>The Florida Holocaust Museum</w:t>
            </w:r>
            <w:r w:rsidRPr="00721147">
              <w:rPr>
                <w:rFonts w:asciiTheme="minorHAnsi" w:hAnsiTheme="minorHAnsi" w:cstheme="minorHAnsi"/>
                <w14:ligatures w14:val="none"/>
              </w:rPr>
              <w:t xml:space="preserve"> has provided Holocaust education across the state for almost 30 years. All primary and secondary sources shared by the Museum are free to teachers and students. We have digital and print content for grades K-12. </w:t>
            </w:r>
          </w:p>
          <w:p w14:paraId="51DD1025" w14:textId="77777777" w:rsidR="00721147" w:rsidRPr="00721147" w:rsidRDefault="00721147" w:rsidP="006C11C9">
            <w:pPr>
              <w:widowControl w:val="0"/>
              <w:spacing w:after="0" w:line="240" w:lineRule="auto"/>
              <w:jc w:val="both"/>
              <w:rPr>
                <w:rFonts w:asciiTheme="minorHAnsi" w:hAnsiTheme="minorHAnsi" w:cstheme="minorHAnsi"/>
                <w14:ligatures w14:val="none"/>
              </w:rPr>
            </w:pPr>
            <w:r w:rsidRPr="00721147">
              <w:rPr>
                <w:rFonts w:asciiTheme="minorHAnsi" w:hAnsiTheme="minorHAnsi" w:cstheme="minorHAnsi"/>
                <w14:ligatures w14:val="none"/>
              </w:rPr>
              <w:t> </w:t>
            </w:r>
          </w:p>
          <w:p w14:paraId="28C14312" w14:textId="77777777" w:rsidR="00721147" w:rsidRPr="00721147" w:rsidRDefault="00721147" w:rsidP="006C11C9">
            <w:pPr>
              <w:widowControl w:val="0"/>
              <w:spacing w:after="0" w:line="240" w:lineRule="auto"/>
              <w:jc w:val="both"/>
              <w:rPr>
                <w:rFonts w:asciiTheme="minorHAnsi" w:hAnsiTheme="minorHAnsi" w:cstheme="minorHAnsi"/>
                <w14:ligatures w14:val="none"/>
              </w:rPr>
            </w:pPr>
            <w:r w:rsidRPr="00721147">
              <w:rPr>
                <w:rFonts w:asciiTheme="minorHAnsi" w:hAnsiTheme="minorHAnsi" w:cstheme="minorHAnsi"/>
                <w14:ligatures w14:val="none"/>
              </w:rPr>
              <w:t xml:space="preserve">Teachers use </w:t>
            </w:r>
            <w:proofErr w:type="spellStart"/>
            <w:r w:rsidRPr="00721147">
              <w:rPr>
                <w:rFonts w:asciiTheme="minorHAnsi" w:hAnsiTheme="minorHAnsi" w:cstheme="minorHAnsi"/>
                <w14:ligatures w14:val="none"/>
              </w:rPr>
              <w:t>Centropa</w:t>
            </w:r>
            <w:proofErr w:type="spellEnd"/>
            <w:r w:rsidRPr="00721147">
              <w:rPr>
                <w:rFonts w:asciiTheme="minorHAnsi" w:hAnsiTheme="minorHAnsi" w:cstheme="minorHAnsi"/>
                <w14:ligatures w14:val="none"/>
              </w:rPr>
              <w:t xml:space="preserve"> and The FHM resources to teach Holocaust, social studies, ELA, art, foreign language, filmmaking, photography, and civics.</w:t>
            </w:r>
          </w:p>
          <w:p w14:paraId="1936C509" w14:textId="77777777" w:rsidR="00721147" w:rsidRPr="00721147" w:rsidRDefault="00721147" w:rsidP="006C11C9">
            <w:pPr>
              <w:widowControl w:val="0"/>
              <w:spacing w:after="0" w:line="240" w:lineRule="auto"/>
              <w:jc w:val="both"/>
              <w:rPr>
                <w:rFonts w:asciiTheme="minorHAnsi" w:hAnsiTheme="minorHAnsi" w:cstheme="minorHAnsi"/>
                <w:b/>
                <w:bCs/>
                <w14:ligatures w14:val="none"/>
              </w:rPr>
            </w:pPr>
            <w:r w:rsidRPr="00721147">
              <w:rPr>
                <w:rFonts w:asciiTheme="minorHAnsi" w:hAnsiTheme="minorHAnsi" w:cstheme="minorHAnsi"/>
                <w:b/>
                <w:bCs/>
                <w14:ligatures w14:val="none"/>
              </w:rPr>
              <w:t> </w:t>
            </w:r>
          </w:p>
          <w:p w14:paraId="72AAFB87" w14:textId="77777777" w:rsidR="00721147" w:rsidRDefault="00721147" w:rsidP="006C11C9">
            <w:pPr>
              <w:widowControl w:val="0"/>
              <w:spacing w:after="0" w:line="240" w:lineRule="auto"/>
              <w:jc w:val="both"/>
              <w:rPr>
                <w:rStyle w:val="Hyperlink"/>
                <w:rFonts w:asciiTheme="minorHAnsi" w:hAnsiTheme="minorHAnsi" w:cstheme="minorHAnsi"/>
                <w:b/>
                <w:bCs/>
                <w:color w:val="0070C0"/>
                <w14:ligatures w14:val="none"/>
              </w:rPr>
            </w:pPr>
            <w:r w:rsidRPr="00721147">
              <w:rPr>
                <w:rFonts w:asciiTheme="minorHAnsi" w:hAnsiTheme="minorHAnsi" w:cstheme="minorHAnsi"/>
                <w:b/>
                <w:bCs/>
                <w14:ligatures w14:val="none"/>
              </w:rPr>
              <w:t xml:space="preserve">Registration Link: </w:t>
            </w:r>
            <w:hyperlink r:id="rId8" w:history="1">
              <w:r w:rsidRPr="00721147">
                <w:rPr>
                  <w:rStyle w:val="Hyperlink"/>
                  <w:rFonts w:asciiTheme="minorHAnsi" w:hAnsiTheme="minorHAnsi" w:cstheme="minorHAnsi"/>
                  <w:b/>
                  <w:bCs/>
                  <w:color w:val="0070C0"/>
                  <w14:ligatures w14:val="none"/>
                </w:rPr>
                <w:t>https://event.on24.com/wcc/r/3091847/0C2561D90BF95B78A39395D29829CF4D</w:t>
              </w:r>
            </w:hyperlink>
          </w:p>
          <w:p w14:paraId="6531A649" w14:textId="0B450A5B" w:rsidR="006C11C9" w:rsidRPr="00721147" w:rsidRDefault="006C11C9" w:rsidP="006C11C9">
            <w:pPr>
              <w:widowControl w:val="0"/>
              <w:spacing w:after="0" w:line="240" w:lineRule="auto"/>
              <w:jc w:val="both"/>
              <w:rPr>
                <w:rFonts w:asciiTheme="minorHAnsi" w:hAnsiTheme="minorHAnsi" w:cstheme="minorHAnsi"/>
                <w:b/>
                <w:bCs/>
                <w:color w:val="0070C0"/>
                <w:u w:val="single"/>
                <w14:ligatures w14:val="none"/>
              </w:rPr>
            </w:pPr>
          </w:p>
        </w:tc>
      </w:tr>
      <w:tr w:rsidR="00721147" w:rsidRPr="00721147" w14:paraId="74B8C456" w14:textId="77777777" w:rsidTr="00721147">
        <w:trPr>
          <w:jc w:val="center"/>
        </w:trPr>
        <w:tc>
          <w:tcPr>
            <w:tcW w:w="10345" w:type="dxa"/>
          </w:tcPr>
          <w:p w14:paraId="731B925F" w14:textId="77777777" w:rsidR="00721147" w:rsidRPr="00721147" w:rsidRDefault="00721147" w:rsidP="00455E2C">
            <w:pPr>
              <w:widowControl w:val="0"/>
              <w:spacing w:after="0"/>
              <w:jc w:val="center"/>
              <w:rPr>
                <w:rFonts w:asciiTheme="minorHAnsi" w:hAnsiTheme="minorHAnsi" w:cstheme="minorHAnsi"/>
                <w:b/>
                <w:bCs/>
                <w:i/>
                <w:iCs/>
                <w14:ligatures w14:val="none"/>
              </w:rPr>
            </w:pPr>
          </w:p>
          <w:p w14:paraId="03CB3F73" w14:textId="77777777" w:rsidR="00721147" w:rsidRPr="00721147"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Teaching about the Holocaust at a High School Level</w:t>
            </w:r>
          </w:p>
          <w:p w14:paraId="274DD8D9" w14:textId="77777777" w:rsidR="00721147" w:rsidRPr="00721147"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 </w:t>
            </w:r>
          </w:p>
          <w:p w14:paraId="7084CDE7" w14:textId="691134C2" w:rsidR="00721147" w:rsidRPr="00721147" w:rsidRDefault="00721147" w:rsidP="006C11C9">
            <w:pPr>
              <w:widowControl w:val="0"/>
              <w:spacing w:after="0" w:line="240" w:lineRule="auto"/>
              <w:jc w:val="center"/>
              <w:rPr>
                <w:rFonts w:asciiTheme="minorHAnsi" w:hAnsiTheme="minorHAnsi" w:cstheme="minorHAnsi"/>
                <w14:ligatures w14:val="none"/>
              </w:rPr>
            </w:pPr>
            <w:r w:rsidRPr="00721147">
              <w:rPr>
                <w:rFonts w:asciiTheme="minorHAnsi" w:hAnsiTheme="minorHAnsi" w:cstheme="minorHAnsi"/>
                <w:b/>
                <w:bCs/>
                <w14:ligatures w14:val="none"/>
              </w:rPr>
              <w:t>Presenter:</w:t>
            </w:r>
            <w:r w:rsidRPr="00721147">
              <w:rPr>
                <w:rFonts w:asciiTheme="minorHAnsi" w:hAnsiTheme="minorHAnsi" w:cstheme="minorHAnsi"/>
                <w14:ligatures w14:val="none"/>
              </w:rPr>
              <w:t xml:space="preserve"> Ursula Szczepinska, Director of Education &amp; Research at </w:t>
            </w:r>
            <w:proofErr w:type="gramStart"/>
            <w:r w:rsidRPr="00721147">
              <w:rPr>
                <w:rFonts w:asciiTheme="minorHAnsi" w:hAnsiTheme="minorHAnsi" w:cstheme="minorHAnsi"/>
                <w14:ligatures w14:val="none"/>
              </w:rPr>
              <w:t>The</w:t>
            </w:r>
            <w:proofErr w:type="gramEnd"/>
            <w:r w:rsidRPr="00721147">
              <w:rPr>
                <w:rFonts w:asciiTheme="minorHAnsi" w:hAnsiTheme="minorHAnsi" w:cstheme="minorHAnsi"/>
                <w14:ligatures w14:val="none"/>
              </w:rPr>
              <w:t xml:space="preserve"> FHM</w:t>
            </w:r>
          </w:p>
          <w:p w14:paraId="31DC054A" w14:textId="77777777" w:rsidR="00721147" w:rsidRPr="00721147" w:rsidRDefault="00721147" w:rsidP="006C11C9">
            <w:pPr>
              <w:widowControl w:val="0"/>
              <w:spacing w:after="0" w:line="240" w:lineRule="auto"/>
              <w:rPr>
                <w:rFonts w:asciiTheme="minorHAnsi" w:hAnsiTheme="minorHAnsi" w:cstheme="minorHAnsi"/>
                <w:b/>
                <w:bCs/>
                <w14:ligatures w14:val="none"/>
              </w:rPr>
            </w:pPr>
            <w:r w:rsidRPr="00721147">
              <w:rPr>
                <w:rFonts w:asciiTheme="minorHAnsi" w:hAnsiTheme="minorHAnsi" w:cstheme="minorHAnsi"/>
                <w:b/>
                <w:bCs/>
                <w14:ligatures w14:val="none"/>
              </w:rPr>
              <w:t> </w:t>
            </w:r>
          </w:p>
          <w:p w14:paraId="60C3B0C9" w14:textId="77777777" w:rsidR="00721147" w:rsidRPr="00721147" w:rsidRDefault="00721147" w:rsidP="006C11C9">
            <w:pPr>
              <w:widowControl w:val="0"/>
              <w:spacing w:after="0" w:line="240" w:lineRule="auto"/>
              <w:jc w:val="both"/>
              <w:rPr>
                <w:rFonts w:asciiTheme="minorHAnsi" w:hAnsiTheme="minorHAnsi" w:cstheme="minorHAnsi"/>
                <w:b/>
                <w:bCs/>
                <w14:ligatures w14:val="none"/>
              </w:rPr>
            </w:pPr>
            <w:r w:rsidRPr="00721147">
              <w:rPr>
                <w:rFonts w:asciiTheme="minorHAnsi" w:hAnsiTheme="minorHAnsi" w:cstheme="minorHAnsi"/>
                <w:b/>
                <w:bCs/>
                <w14:ligatures w14:val="none"/>
              </w:rPr>
              <w:t xml:space="preserve">Overview: </w:t>
            </w:r>
            <w:r w:rsidRPr="00721147">
              <w:rPr>
                <w:rFonts w:asciiTheme="minorHAnsi" w:hAnsiTheme="minorHAnsi" w:cstheme="minorHAnsi"/>
                <w14:ligatures w14:val="none"/>
              </w:rPr>
              <w:t xml:space="preserve">This training originally took place on July 16, </w:t>
            </w:r>
            <w:proofErr w:type="gramStart"/>
            <w:r w:rsidRPr="00721147">
              <w:rPr>
                <w:rFonts w:asciiTheme="minorHAnsi" w:hAnsiTheme="minorHAnsi" w:cstheme="minorHAnsi"/>
                <w14:ligatures w14:val="none"/>
              </w:rPr>
              <w:t>2021</w:t>
            </w:r>
            <w:proofErr w:type="gramEnd"/>
            <w:r w:rsidRPr="00721147">
              <w:rPr>
                <w:rFonts w:asciiTheme="minorHAnsi" w:hAnsiTheme="minorHAnsi" w:cstheme="minorHAnsi"/>
                <w14:ligatures w14:val="none"/>
              </w:rPr>
              <w:t xml:space="preserve"> with St. Johns County Schools. This training discusses resources from The Florida Holocaust Museum and other organizations for Holocaust education at the high school level. It includes print and digital resources based on primary sources for different grades at a high school level.</w:t>
            </w:r>
          </w:p>
          <w:p w14:paraId="4E62051B" w14:textId="77777777" w:rsidR="00721147" w:rsidRPr="00721147" w:rsidRDefault="00721147" w:rsidP="006C11C9">
            <w:pPr>
              <w:widowControl w:val="0"/>
              <w:spacing w:after="0" w:line="240" w:lineRule="auto"/>
              <w:rPr>
                <w:rFonts w:asciiTheme="minorHAnsi" w:hAnsiTheme="minorHAnsi" w:cstheme="minorHAnsi"/>
                <w14:ligatures w14:val="none"/>
              </w:rPr>
            </w:pPr>
            <w:r w:rsidRPr="00721147">
              <w:rPr>
                <w:rFonts w:asciiTheme="minorHAnsi" w:hAnsiTheme="minorHAnsi" w:cstheme="minorHAnsi"/>
                <w14:ligatures w14:val="none"/>
              </w:rPr>
              <w:t> </w:t>
            </w:r>
          </w:p>
          <w:p w14:paraId="216AC0D7" w14:textId="77777777" w:rsidR="00721147" w:rsidRPr="00721147" w:rsidRDefault="00721147" w:rsidP="006C11C9">
            <w:pPr>
              <w:widowControl w:val="0"/>
              <w:spacing w:after="0" w:line="240" w:lineRule="auto"/>
              <w:rPr>
                <w:rFonts w:asciiTheme="minorHAnsi" w:hAnsiTheme="minorHAnsi" w:cstheme="minorHAnsi"/>
              </w:rPr>
            </w:pPr>
            <w:r w:rsidRPr="00721147">
              <w:rPr>
                <w:rFonts w:asciiTheme="minorHAnsi" w:hAnsiTheme="minorHAnsi" w:cstheme="minorHAnsi"/>
                <w:b/>
                <w:bCs/>
                <w14:ligatures w14:val="none"/>
              </w:rPr>
              <w:t xml:space="preserve">Registration Link: </w:t>
            </w:r>
            <w:hyperlink r:id="rId9" w:history="1">
              <w:r w:rsidRPr="00721147">
                <w:rPr>
                  <w:rStyle w:val="Hyperlink"/>
                  <w:rFonts w:asciiTheme="minorHAnsi" w:hAnsiTheme="minorHAnsi" w:cstheme="minorHAnsi"/>
                  <w:b/>
                  <w:bCs/>
                  <w:color w:val="0070C0"/>
                  <w14:ligatures w14:val="none"/>
                </w:rPr>
                <w:t>https://event.on24.com/wcc/r/3341095/54C7FB196BAC6DD6AED4EFB0916FD24B</w:t>
              </w:r>
            </w:hyperlink>
          </w:p>
          <w:p w14:paraId="1774BE64" w14:textId="77777777" w:rsidR="00721147" w:rsidRPr="00721147" w:rsidRDefault="00721147" w:rsidP="00455E2C">
            <w:pPr>
              <w:widowControl w:val="0"/>
              <w:spacing w:after="0"/>
              <w:rPr>
                <w:rFonts w:asciiTheme="minorHAnsi" w:hAnsiTheme="minorHAnsi" w:cstheme="minorHAnsi"/>
                <w:b/>
                <w:bCs/>
                <w14:ligatures w14:val="none"/>
              </w:rPr>
            </w:pPr>
          </w:p>
        </w:tc>
      </w:tr>
      <w:tr w:rsidR="00721147" w:rsidRPr="00721147" w14:paraId="73F909C7" w14:textId="77777777" w:rsidTr="00721147">
        <w:trPr>
          <w:jc w:val="center"/>
        </w:trPr>
        <w:tc>
          <w:tcPr>
            <w:tcW w:w="10345" w:type="dxa"/>
          </w:tcPr>
          <w:p w14:paraId="6F51186A" w14:textId="77777777" w:rsidR="00721147" w:rsidRPr="00721147" w:rsidRDefault="00721147" w:rsidP="00455E2C">
            <w:pPr>
              <w:widowControl w:val="0"/>
              <w:spacing w:after="0"/>
              <w:jc w:val="center"/>
              <w:rPr>
                <w:rFonts w:asciiTheme="minorHAnsi" w:hAnsiTheme="minorHAnsi" w:cstheme="minorHAnsi"/>
                <w:b/>
                <w:bCs/>
                <w:i/>
                <w:iCs/>
                <w14:ligatures w14:val="none"/>
              </w:rPr>
            </w:pPr>
          </w:p>
          <w:p w14:paraId="1522A068" w14:textId="77777777" w:rsidR="00721147" w:rsidRPr="00721147"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Genocide in the 20</w:t>
            </w:r>
            <w:r w:rsidRPr="00721147">
              <w:rPr>
                <w:rFonts w:asciiTheme="minorHAnsi" w:hAnsiTheme="minorHAnsi" w:cstheme="minorHAnsi"/>
                <w:b/>
                <w:bCs/>
                <w:i/>
                <w:iCs/>
                <w:vertAlign w:val="superscript"/>
                <w14:ligatures w14:val="none"/>
              </w:rPr>
              <w:t>th</w:t>
            </w:r>
            <w:r w:rsidRPr="00721147">
              <w:rPr>
                <w:rFonts w:asciiTheme="minorHAnsi" w:hAnsiTheme="minorHAnsi" w:cstheme="minorHAnsi"/>
                <w:b/>
                <w:bCs/>
                <w:i/>
                <w:iCs/>
                <w14:ligatures w14:val="none"/>
              </w:rPr>
              <w:t xml:space="preserve"> Century:</w:t>
            </w:r>
          </w:p>
          <w:p w14:paraId="6C708008" w14:textId="77777777" w:rsidR="00721147" w:rsidRPr="00721147" w:rsidRDefault="00721147" w:rsidP="006C11C9">
            <w:pPr>
              <w:widowControl w:val="0"/>
              <w:spacing w:after="0" w:line="240" w:lineRule="auto"/>
              <w:jc w:val="center"/>
              <w:rPr>
                <w:rFonts w:asciiTheme="minorHAnsi" w:hAnsiTheme="minorHAnsi" w:cstheme="minorHAnsi"/>
                <w:b/>
                <w:bCs/>
                <w:i/>
                <w:iCs/>
                <w14:ligatures w14:val="none"/>
              </w:rPr>
            </w:pPr>
            <w:r w:rsidRPr="00721147">
              <w:rPr>
                <w:rFonts w:asciiTheme="minorHAnsi" w:hAnsiTheme="minorHAnsi" w:cstheme="minorHAnsi"/>
                <w:b/>
                <w:bCs/>
                <w:i/>
                <w:iCs/>
                <w14:ligatures w14:val="none"/>
              </w:rPr>
              <w:t>A Case Study of Rwanda</w:t>
            </w:r>
          </w:p>
          <w:p w14:paraId="32ECB356" w14:textId="77777777" w:rsidR="00721147" w:rsidRPr="00721147" w:rsidRDefault="00721147" w:rsidP="006C11C9">
            <w:pPr>
              <w:widowControl w:val="0"/>
              <w:spacing w:after="0" w:line="240" w:lineRule="auto"/>
              <w:jc w:val="center"/>
              <w:rPr>
                <w:rFonts w:asciiTheme="minorHAnsi" w:hAnsiTheme="minorHAnsi" w:cstheme="minorHAnsi"/>
                <w:b/>
                <w:bCs/>
                <w14:ligatures w14:val="none"/>
              </w:rPr>
            </w:pPr>
          </w:p>
          <w:p w14:paraId="3DA8AA9B" w14:textId="77777777" w:rsidR="00721147" w:rsidRPr="00721147" w:rsidRDefault="00721147" w:rsidP="006C11C9">
            <w:pPr>
              <w:widowControl w:val="0"/>
              <w:spacing w:after="0" w:line="240" w:lineRule="auto"/>
              <w:jc w:val="center"/>
              <w:rPr>
                <w:rFonts w:asciiTheme="minorHAnsi" w:hAnsiTheme="minorHAnsi" w:cstheme="minorHAnsi"/>
                <w14:ligatures w14:val="none"/>
              </w:rPr>
            </w:pPr>
            <w:r w:rsidRPr="00721147">
              <w:rPr>
                <w:rFonts w:asciiTheme="minorHAnsi" w:hAnsiTheme="minorHAnsi" w:cstheme="minorHAnsi"/>
                <w:b/>
                <w:bCs/>
                <w14:ligatures w14:val="none"/>
              </w:rPr>
              <w:t>Presenter:</w:t>
            </w:r>
            <w:r w:rsidRPr="00721147">
              <w:rPr>
                <w:rFonts w:asciiTheme="minorHAnsi" w:hAnsiTheme="minorHAnsi" w:cstheme="minorHAnsi"/>
                <w14:ligatures w14:val="none"/>
              </w:rPr>
              <w:t xml:space="preserve"> Ursula Szczepinska, Director of Education &amp; Research at </w:t>
            </w:r>
            <w:proofErr w:type="gramStart"/>
            <w:r w:rsidRPr="00721147">
              <w:rPr>
                <w:rFonts w:asciiTheme="minorHAnsi" w:hAnsiTheme="minorHAnsi" w:cstheme="minorHAnsi"/>
                <w14:ligatures w14:val="none"/>
              </w:rPr>
              <w:t>The</w:t>
            </w:r>
            <w:proofErr w:type="gramEnd"/>
            <w:r w:rsidRPr="00721147">
              <w:rPr>
                <w:rFonts w:asciiTheme="minorHAnsi" w:hAnsiTheme="minorHAnsi" w:cstheme="minorHAnsi"/>
                <w14:ligatures w14:val="none"/>
              </w:rPr>
              <w:t xml:space="preserve"> FHM</w:t>
            </w:r>
          </w:p>
          <w:p w14:paraId="0AA5D746" w14:textId="77777777" w:rsidR="00721147" w:rsidRPr="00721147" w:rsidRDefault="00721147" w:rsidP="006C11C9">
            <w:pPr>
              <w:widowControl w:val="0"/>
              <w:spacing w:after="0" w:line="240" w:lineRule="auto"/>
              <w:jc w:val="center"/>
              <w:rPr>
                <w:rFonts w:asciiTheme="minorHAnsi" w:hAnsiTheme="minorHAnsi" w:cstheme="minorHAnsi"/>
                <w:b/>
                <w:bCs/>
                <w14:ligatures w14:val="none"/>
              </w:rPr>
            </w:pPr>
          </w:p>
          <w:p w14:paraId="17405F8A" w14:textId="77777777" w:rsidR="00721147" w:rsidRPr="00721147" w:rsidRDefault="00721147" w:rsidP="006C11C9">
            <w:pPr>
              <w:widowControl w:val="0"/>
              <w:spacing w:after="0" w:line="240" w:lineRule="auto"/>
              <w:jc w:val="both"/>
              <w:rPr>
                <w:rFonts w:asciiTheme="minorHAnsi" w:hAnsiTheme="minorHAnsi" w:cstheme="minorHAnsi"/>
                <w14:ligatures w14:val="none"/>
              </w:rPr>
            </w:pPr>
            <w:r w:rsidRPr="00721147">
              <w:rPr>
                <w:rFonts w:asciiTheme="minorHAnsi" w:hAnsiTheme="minorHAnsi" w:cstheme="minorHAnsi"/>
                <w:b/>
                <w:bCs/>
                <w14:ligatures w14:val="none"/>
              </w:rPr>
              <w:t xml:space="preserve">Overview: </w:t>
            </w:r>
            <w:r w:rsidRPr="00721147">
              <w:rPr>
                <w:rFonts w:asciiTheme="minorHAnsi" w:hAnsiTheme="minorHAnsi" w:cstheme="minorHAnsi"/>
                <w14:ligatures w14:val="none"/>
              </w:rPr>
              <w:t xml:space="preserve">This training took place on June 30, </w:t>
            </w:r>
            <w:proofErr w:type="gramStart"/>
            <w:r w:rsidRPr="00721147">
              <w:rPr>
                <w:rFonts w:asciiTheme="minorHAnsi" w:hAnsiTheme="minorHAnsi" w:cstheme="minorHAnsi"/>
                <w14:ligatures w14:val="none"/>
              </w:rPr>
              <w:t>2021</w:t>
            </w:r>
            <w:proofErr w:type="gramEnd"/>
            <w:r w:rsidRPr="00721147">
              <w:rPr>
                <w:rFonts w:asciiTheme="minorHAnsi" w:hAnsiTheme="minorHAnsi" w:cstheme="minorHAnsi"/>
                <w14:ligatures w14:val="none"/>
              </w:rPr>
              <w:t xml:space="preserve"> with the Panhandle Area Educational Consortium. It starts with guidelines for teaching about genocide, the origins of the term, and recommendations for resources that can be used in the classroom. The program then focuses on the 1994 genocide in Rwanda and highlights its history as well as grade-appropriate resources based on primary sources pertaining to this genocide.</w:t>
            </w:r>
          </w:p>
          <w:p w14:paraId="1B9DF312" w14:textId="77777777" w:rsidR="00721147" w:rsidRPr="00721147" w:rsidRDefault="00721147" w:rsidP="006C11C9">
            <w:pPr>
              <w:widowControl w:val="0"/>
              <w:spacing w:after="0" w:line="240" w:lineRule="auto"/>
              <w:jc w:val="both"/>
              <w:rPr>
                <w:rFonts w:asciiTheme="minorHAnsi" w:hAnsiTheme="minorHAnsi" w:cstheme="minorHAnsi"/>
                <w:b/>
                <w:bCs/>
                <w14:ligatures w14:val="none"/>
              </w:rPr>
            </w:pPr>
          </w:p>
          <w:p w14:paraId="3E54BD16" w14:textId="77777777" w:rsidR="00721147" w:rsidRDefault="00721147" w:rsidP="006C11C9">
            <w:pPr>
              <w:widowControl w:val="0"/>
              <w:spacing w:after="0" w:line="240" w:lineRule="auto"/>
              <w:jc w:val="both"/>
              <w:rPr>
                <w:rStyle w:val="Hyperlink"/>
                <w:rFonts w:asciiTheme="minorHAnsi" w:hAnsiTheme="minorHAnsi" w:cstheme="minorHAnsi"/>
                <w:b/>
                <w:bCs/>
                <w:color w:val="0070C0"/>
                <w14:ligatures w14:val="none"/>
              </w:rPr>
            </w:pPr>
            <w:r w:rsidRPr="00721147">
              <w:rPr>
                <w:rFonts w:asciiTheme="minorHAnsi" w:hAnsiTheme="minorHAnsi" w:cstheme="minorHAnsi"/>
                <w:b/>
                <w:bCs/>
                <w14:ligatures w14:val="none"/>
              </w:rPr>
              <w:t xml:space="preserve">Registration Link: </w:t>
            </w:r>
            <w:hyperlink r:id="rId10" w:history="1">
              <w:r w:rsidRPr="00721147">
                <w:rPr>
                  <w:rStyle w:val="Hyperlink"/>
                  <w:rFonts w:asciiTheme="minorHAnsi" w:hAnsiTheme="minorHAnsi" w:cstheme="minorHAnsi"/>
                  <w:b/>
                  <w:bCs/>
                  <w:color w:val="0070C0"/>
                  <w14:ligatures w14:val="none"/>
                </w:rPr>
                <w:t>https://event.on24.com/wcc/r/3315587/5C3D529C24ADEBBD838F8178D92D9A53</w:t>
              </w:r>
            </w:hyperlink>
          </w:p>
          <w:p w14:paraId="560E0C41" w14:textId="0CB2B19E" w:rsidR="006C11C9" w:rsidRPr="00721147" w:rsidRDefault="006C11C9" w:rsidP="006C11C9">
            <w:pPr>
              <w:widowControl w:val="0"/>
              <w:spacing w:after="0" w:line="240" w:lineRule="auto"/>
              <w:jc w:val="both"/>
              <w:rPr>
                <w:rFonts w:asciiTheme="minorHAnsi" w:hAnsiTheme="minorHAnsi" w:cstheme="minorHAnsi"/>
                <w:b/>
                <w:bCs/>
                <w:color w:val="0070C0"/>
                <w:u w:val="single"/>
                <w14:ligatures w14:val="none"/>
              </w:rPr>
            </w:pPr>
          </w:p>
        </w:tc>
      </w:tr>
    </w:tbl>
    <w:p w14:paraId="4C6A0CC5" w14:textId="16711701" w:rsidR="002C5142" w:rsidRDefault="002C5142" w:rsidP="002C5142">
      <w:pPr>
        <w:spacing w:after="0" w:line="286" w:lineRule="auto"/>
        <w:rPr>
          <w:sz w:val="24"/>
          <w:szCs w:val="24"/>
        </w:rPr>
      </w:pPr>
    </w:p>
    <w:p w14:paraId="0B8C3E5C" w14:textId="1E40FD5B" w:rsidR="006C11C9" w:rsidRDefault="006C11C9" w:rsidP="002C5142">
      <w:pPr>
        <w:spacing w:after="0" w:line="286" w:lineRule="auto"/>
        <w:rPr>
          <w:sz w:val="24"/>
          <w:szCs w:val="24"/>
        </w:rPr>
      </w:pPr>
    </w:p>
    <w:p w14:paraId="3E444CCC" w14:textId="5D43058D" w:rsidR="006C11C9" w:rsidRDefault="006C11C9" w:rsidP="002C5142">
      <w:pPr>
        <w:spacing w:after="0" w:line="286" w:lineRule="auto"/>
        <w:rPr>
          <w:sz w:val="24"/>
          <w:szCs w:val="24"/>
        </w:rPr>
      </w:pPr>
    </w:p>
    <w:p w14:paraId="6F38CB16" w14:textId="70D3F52A" w:rsidR="006C11C9" w:rsidRDefault="006C11C9" w:rsidP="002C5142">
      <w:pPr>
        <w:spacing w:after="0" w:line="286" w:lineRule="auto"/>
        <w:rPr>
          <w:sz w:val="24"/>
          <w:szCs w:val="24"/>
        </w:rPr>
      </w:pPr>
    </w:p>
    <w:p w14:paraId="0E7134F0" w14:textId="28088539" w:rsidR="006C11C9" w:rsidRDefault="006C11C9" w:rsidP="002C5142">
      <w:pPr>
        <w:spacing w:after="0" w:line="286" w:lineRule="auto"/>
        <w:rPr>
          <w:sz w:val="24"/>
          <w:szCs w:val="24"/>
        </w:rPr>
      </w:pPr>
    </w:p>
    <w:tbl>
      <w:tblPr>
        <w:tblStyle w:val="TableGrid"/>
        <w:tblW w:w="0" w:type="auto"/>
        <w:tblLook w:val="04A0" w:firstRow="1" w:lastRow="0" w:firstColumn="1" w:lastColumn="0" w:noHBand="0" w:noVBand="1"/>
      </w:tblPr>
      <w:tblGrid>
        <w:gridCol w:w="9350"/>
      </w:tblGrid>
      <w:tr w:rsidR="006C11C9" w:rsidRPr="00721147" w14:paraId="04C57AE8" w14:textId="77777777" w:rsidTr="006C11C9">
        <w:tc>
          <w:tcPr>
            <w:tcW w:w="9350" w:type="dxa"/>
          </w:tcPr>
          <w:p w14:paraId="0979091C" w14:textId="77777777" w:rsidR="006C11C9" w:rsidRPr="000B5C03" w:rsidRDefault="006C11C9" w:rsidP="00455E2C">
            <w:pPr>
              <w:widowControl w:val="0"/>
              <w:spacing w:after="0"/>
              <w:jc w:val="center"/>
              <w:rPr>
                <w:rFonts w:asciiTheme="minorHAnsi" w:hAnsiTheme="minorHAnsi" w:cstheme="minorHAnsi"/>
                <w:b/>
                <w:bCs/>
                <w:i/>
                <w:iCs/>
                <w14:ligatures w14:val="none"/>
              </w:rPr>
            </w:pPr>
          </w:p>
          <w:p w14:paraId="757DEDC4" w14:textId="0251686A" w:rsidR="006C11C9" w:rsidRDefault="006C11C9" w:rsidP="006C11C9">
            <w:pPr>
              <w:widowControl w:val="0"/>
              <w:spacing w:after="0" w:line="240" w:lineRule="auto"/>
              <w:jc w:val="center"/>
              <w:rPr>
                <w:rFonts w:asciiTheme="minorHAnsi" w:hAnsiTheme="minorHAnsi" w:cstheme="minorHAnsi"/>
                <w:b/>
                <w:bCs/>
                <w:i/>
                <w:iCs/>
                <w14:ligatures w14:val="none"/>
              </w:rPr>
            </w:pPr>
            <w:r w:rsidRPr="000B5C03">
              <w:rPr>
                <w:rFonts w:asciiTheme="minorHAnsi" w:hAnsiTheme="minorHAnsi" w:cstheme="minorHAnsi"/>
                <w:b/>
                <w:bCs/>
                <w:i/>
                <w:iCs/>
                <w14:ligatures w14:val="none"/>
              </w:rPr>
              <w:t>Letters from Anne &amp; Martin</w:t>
            </w:r>
          </w:p>
          <w:p w14:paraId="7B1771F5" w14:textId="77777777" w:rsidR="006C11C9" w:rsidRPr="000B5C03" w:rsidRDefault="006C11C9" w:rsidP="006C11C9">
            <w:pPr>
              <w:widowControl w:val="0"/>
              <w:spacing w:after="0" w:line="240" w:lineRule="auto"/>
              <w:rPr>
                <w:rFonts w:asciiTheme="minorHAnsi" w:hAnsiTheme="minorHAnsi" w:cstheme="minorHAnsi"/>
                <w:b/>
                <w:bCs/>
                <w14:ligatures w14:val="none"/>
              </w:rPr>
            </w:pPr>
          </w:p>
          <w:p w14:paraId="4D7BCAA6" w14:textId="77777777" w:rsidR="006C11C9" w:rsidRPr="000B5C03" w:rsidRDefault="006C11C9" w:rsidP="006C11C9">
            <w:pPr>
              <w:widowControl w:val="0"/>
              <w:spacing w:after="0" w:line="240" w:lineRule="auto"/>
              <w:jc w:val="both"/>
              <w:rPr>
                <w:rFonts w:asciiTheme="minorHAnsi" w:hAnsiTheme="minorHAnsi" w:cstheme="minorHAnsi"/>
                <w14:ligatures w14:val="none"/>
              </w:rPr>
            </w:pPr>
            <w:r w:rsidRPr="000B5C03">
              <w:rPr>
                <w:rFonts w:asciiTheme="minorHAnsi" w:hAnsiTheme="minorHAnsi" w:cstheme="minorHAnsi"/>
                <w:b/>
                <w:bCs/>
                <w14:ligatures w14:val="none"/>
              </w:rPr>
              <w:t xml:space="preserve">Overview: </w:t>
            </w:r>
            <w:r w:rsidRPr="000B5C03">
              <w:rPr>
                <w:rFonts w:asciiTheme="minorHAnsi" w:hAnsiTheme="minorHAnsi" w:cstheme="minorHAnsi"/>
                <w14:ligatures w14:val="none"/>
              </w:rPr>
              <w:t xml:space="preserve">The Florida Holocaust Museum, in partnership with The Florida Department of Education, presents a virtual performance of </w:t>
            </w:r>
            <w:r w:rsidRPr="000B5C03">
              <w:rPr>
                <w:rFonts w:asciiTheme="minorHAnsi" w:hAnsiTheme="minorHAnsi" w:cstheme="minorHAnsi"/>
                <w:i/>
                <w:iCs/>
                <w14:ligatures w14:val="none"/>
              </w:rPr>
              <w:t xml:space="preserve">Letters from Anne &amp; Martin </w:t>
            </w:r>
            <w:r w:rsidRPr="000B5C03">
              <w:rPr>
                <w:rFonts w:asciiTheme="minorHAnsi" w:hAnsiTheme="minorHAnsi" w:cstheme="minorHAnsi"/>
                <w14:ligatures w14:val="none"/>
              </w:rPr>
              <w:t>for middle and high school students.</w:t>
            </w:r>
            <w:r>
              <w:rPr>
                <w:rFonts w:asciiTheme="minorHAnsi" w:hAnsiTheme="minorHAnsi" w:cstheme="minorHAnsi"/>
                <w14:ligatures w14:val="none"/>
              </w:rPr>
              <w:t xml:space="preserve"> </w:t>
            </w:r>
            <w:r w:rsidRPr="000B5C03">
              <w:rPr>
                <w:rFonts w:asciiTheme="minorHAnsi" w:hAnsiTheme="minorHAnsi" w:cstheme="minorHAnsi"/>
                <w14:ligatures w14:val="none"/>
              </w:rPr>
              <w:t>Combining the iconic voices of Anne Frank and Dr. Martin Luther King, Jr., this compelling production evokes the timeless message of hope for peace and a more united world. The production is a dramatic presentation of parallel worlds and kindred spirits in our history, drawn entirely from the text of Anne Frank’s The Diary of a Young Girl (1947, expanded 1995) and Dr. Martin Luther King, Jr.’s Letter from Birmingham Jail (1963). This production was written, produced, and directed by The Anne Frank Center for Mutual Respect.</w:t>
            </w:r>
          </w:p>
          <w:p w14:paraId="211A2BE2" w14:textId="77777777" w:rsidR="006C11C9" w:rsidRPr="000B5C03" w:rsidRDefault="006C11C9" w:rsidP="006C11C9">
            <w:pPr>
              <w:widowControl w:val="0"/>
              <w:spacing w:after="0" w:line="240" w:lineRule="auto"/>
              <w:jc w:val="both"/>
              <w:rPr>
                <w:rFonts w:asciiTheme="minorHAnsi" w:hAnsiTheme="minorHAnsi" w:cstheme="minorHAnsi"/>
                <w:b/>
                <w:bCs/>
                <w14:ligatures w14:val="none"/>
              </w:rPr>
            </w:pPr>
          </w:p>
          <w:p w14:paraId="04122DF5" w14:textId="77777777" w:rsidR="006C11C9" w:rsidRDefault="006C11C9" w:rsidP="006C11C9">
            <w:pPr>
              <w:widowControl w:val="0"/>
              <w:spacing w:after="0" w:line="240" w:lineRule="auto"/>
              <w:jc w:val="both"/>
              <w:rPr>
                <w:rStyle w:val="Hyperlink"/>
                <w:rFonts w:asciiTheme="minorHAnsi" w:hAnsiTheme="minorHAnsi" w:cstheme="minorHAnsi"/>
                <w:b/>
                <w:bCs/>
                <w:color w:val="000000"/>
              </w:rPr>
            </w:pPr>
            <w:r w:rsidRPr="000B5C03">
              <w:rPr>
                <w:rFonts w:asciiTheme="minorHAnsi" w:hAnsiTheme="minorHAnsi" w:cstheme="minorHAnsi"/>
                <w:b/>
                <w:bCs/>
                <w14:ligatures w14:val="none"/>
              </w:rPr>
              <w:t xml:space="preserve">Registration Link: </w:t>
            </w:r>
            <w:hyperlink r:id="rId11" w:history="1">
              <w:r w:rsidRPr="000B5C03">
                <w:rPr>
                  <w:rStyle w:val="Hyperlink"/>
                  <w:rFonts w:asciiTheme="minorHAnsi" w:hAnsiTheme="minorHAnsi" w:cstheme="minorHAnsi"/>
                  <w:b/>
                  <w:bCs/>
                  <w:color w:val="0070C0"/>
                  <w14:ligatures w14:val="none"/>
                </w:rPr>
                <w:t>https://event.on24.com/wcc/r/3106024/19EDA6B43CC9709C1ADA591F52BD4586</w:t>
              </w:r>
            </w:hyperlink>
          </w:p>
          <w:p w14:paraId="4879D3F7" w14:textId="77777777" w:rsidR="006C11C9" w:rsidRPr="00721147" w:rsidRDefault="006C11C9" w:rsidP="00455E2C">
            <w:pPr>
              <w:widowControl w:val="0"/>
              <w:spacing w:after="0"/>
              <w:jc w:val="both"/>
              <w:rPr>
                <w:rFonts w:asciiTheme="minorHAnsi" w:hAnsiTheme="minorHAnsi" w:cstheme="minorHAnsi"/>
              </w:rPr>
            </w:pPr>
          </w:p>
        </w:tc>
      </w:tr>
      <w:tr w:rsidR="006C11C9" w:rsidRPr="00721147" w14:paraId="224D66EE" w14:textId="77777777" w:rsidTr="006C11C9">
        <w:trPr>
          <w:trHeight w:val="3185"/>
        </w:trPr>
        <w:tc>
          <w:tcPr>
            <w:tcW w:w="9350" w:type="dxa"/>
          </w:tcPr>
          <w:p w14:paraId="2708D765" w14:textId="77777777" w:rsidR="006C11C9" w:rsidRPr="000B5C03" w:rsidRDefault="006C11C9" w:rsidP="00455E2C">
            <w:pPr>
              <w:widowControl w:val="0"/>
              <w:spacing w:after="0"/>
              <w:jc w:val="center"/>
              <w:rPr>
                <w:rFonts w:asciiTheme="minorHAnsi" w:hAnsiTheme="minorHAnsi" w:cstheme="minorHAnsi"/>
                <w:b/>
                <w:bCs/>
                <w:i/>
                <w:iCs/>
                <w14:ligatures w14:val="none"/>
              </w:rPr>
            </w:pPr>
          </w:p>
          <w:p w14:paraId="193C119D" w14:textId="77777777" w:rsidR="006C11C9" w:rsidRPr="000B5C03" w:rsidRDefault="006C11C9" w:rsidP="006C11C9">
            <w:pPr>
              <w:widowControl w:val="0"/>
              <w:spacing w:after="0" w:line="240" w:lineRule="auto"/>
              <w:jc w:val="center"/>
              <w:rPr>
                <w:rFonts w:asciiTheme="minorHAnsi" w:hAnsiTheme="minorHAnsi" w:cstheme="minorHAnsi"/>
                <w:b/>
                <w:bCs/>
                <w:i/>
                <w:iCs/>
                <w14:ligatures w14:val="none"/>
              </w:rPr>
            </w:pPr>
            <w:r w:rsidRPr="000B5C03">
              <w:rPr>
                <w:rFonts w:asciiTheme="minorHAnsi" w:hAnsiTheme="minorHAnsi" w:cstheme="minorHAnsi"/>
                <w:b/>
                <w:bCs/>
                <w:i/>
                <w:iCs/>
                <w14:ligatures w14:val="none"/>
              </w:rPr>
              <w:t>Guidelines and Primary Source-Based Resources</w:t>
            </w:r>
          </w:p>
          <w:p w14:paraId="307C784C" w14:textId="77777777" w:rsidR="006C11C9" w:rsidRPr="000B5C03" w:rsidRDefault="006C11C9" w:rsidP="006C11C9">
            <w:pPr>
              <w:widowControl w:val="0"/>
              <w:spacing w:after="0" w:line="240" w:lineRule="auto"/>
              <w:jc w:val="center"/>
              <w:rPr>
                <w:rFonts w:asciiTheme="minorHAnsi" w:hAnsiTheme="minorHAnsi" w:cstheme="minorHAnsi"/>
                <w:b/>
                <w:bCs/>
                <w:i/>
                <w:iCs/>
                <w14:ligatures w14:val="none"/>
              </w:rPr>
            </w:pPr>
            <w:r w:rsidRPr="000B5C03">
              <w:rPr>
                <w:rFonts w:asciiTheme="minorHAnsi" w:hAnsiTheme="minorHAnsi" w:cstheme="minorHAnsi"/>
                <w:b/>
                <w:bCs/>
                <w:i/>
                <w:iCs/>
                <w14:ligatures w14:val="none"/>
              </w:rPr>
              <w:t>for Holocaust Education</w:t>
            </w:r>
          </w:p>
          <w:p w14:paraId="321FC14B" w14:textId="77777777" w:rsidR="006C11C9" w:rsidRPr="000B5C03" w:rsidRDefault="006C11C9" w:rsidP="006C11C9">
            <w:pPr>
              <w:widowControl w:val="0"/>
              <w:spacing w:after="0" w:line="240" w:lineRule="auto"/>
              <w:jc w:val="center"/>
              <w:rPr>
                <w:rFonts w:asciiTheme="minorHAnsi" w:hAnsiTheme="minorHAnsi" w:cstheme="minorHAnsi"/>
                <w:b/>
                <w:bCs/>
                <w14:ligatures w14:val="none"/>
              </w:rPr>
            </w:pPr>
            <w:r w:rsidRPr="000B5C03">
              <w:rPr>
                <w:rFonts w:asciiTheme="minorHAnsi" w:hAnsiTheme="minorHAnsi" w:cstheme="minorHAnsi"/>
                <w:b/>
                <w:bCs/>
                <w14:ligatures w14:val="none"/>
              </w:rPr>
              <w:t> </w:t>
            </w:r>
          </w:p>
          <w:p w14:paraId="0747313E" w14:textId="77777777" w:rsidR="006C11C9" w:rsidRPr="000B5C03" w:rsidRDefault="006C11C9" w:rsidP="006C11C9">
            <w:pPr>
              <w:widowControl w:val="0"/>
              <w:spacing w:after="0" w:line="240" w:lineRule="auto"/>
              <w:jc w:val="center"/>
              <w:rPr>
                <w:rFonts w:asciiTheme="minorHAnsi" w:hAnsiTheme="minorHAnsi" w:cstheme="minorHAnsi"/>
                <w:b/>
                <w:bCs/>
                <w14:ligatures w14:val="none"/>
              </w:rPr>
            </w:pPr>
            <w:r w:rsidRPr="000B5C03">
              <w:rPr>
                <w:rFonts w:asciiTheme="minorHAnsi" w:hAnsiTheme="minorHAnsi" w:cstheme="minorHAnsi"/>
                <w:b/>
                <w:bCs/>
                <w14:ligatures w14:val="none"/>
              </w:rPr>
              <w:t xml:space="preserve">Presenter: </w:t>
            </w:r>
            <w:r w:rsidRPr="000B5C03">
              <w:rPr>
                <w:rFonts w:asciiTheme="minorHAnsi" w:hAnsiTheme="minorHAnsi" w:cstheme="minorHAnsi"/>
                <w14:ligatures w14:val="none"/>
              </w:rPr>
              <w:t xml:space="preserve">Yara Lugo, Museum Educator at </w:t>
            </w:r>
            <w:proofErr w:type="gramStart"/>
            <w:r w:rsidRPr="000B5C03">
              <w:rPr>
                <w:rFonts w:asciiTheme="minorHAnsi" w:hAnsiTheme="minorHAnsi" w:cstheme="minorHAnsi"/>
                <w14:ligatures w14:val="none"/>
              </w:rPr>
              <w:t>The</w:t>
            </w:r>
            <w:proofErr w:type="gramEnd"/>
            <w:r w:rsidRPr="000B5C03">
              <w:rPr>
                <w:rFonts w:asciiTheme="minorHAnsi" w:hAnsiTheme="minorHAnsi" w:cstheme="minorHAnsi"/>
                <w14:ligatures w14:val="none"/>
              </w:rPr>
              <w:t xml:space="preserve"> FHM</w:t>
            </w:r>
          </w:p>
          <w:p w14:paraId="5138C694" w14:textId="77777777" w:rsidR="006C11C9" w:rsidRPr="000B5C03" w:rsidRDefault="006C11C9" w:rsidP="006C11C9">
            <w:pPr>
              <w:widowControl w:val="0"/>
              <w:spacing w:after="0" w:line="240" w:lineRule="auto"/>
              <w:jc w:val="center"/>
              <w:rPr>
                <w:rFonts w:asciiTheme="minorHAnsi" w:hAnsiTheme="minorHAnsi" w:cstheme="minorHAnsi"/>
                <w:b/>
                <w:bCs/>
                <w14:ligatures w14:val="none"/>
              </w:rPr>
            </w:pPr>
            <w:r w:rsidRPr="000B5C03">
              <w:rPr>
                <w:rFonts w:asciiTheme="minorHAnsi" w:hAnsiTheme="minorHAnsi" w:cstheme="minorHAnsi"/>
                <w:b/>
                <w:bCs/>
                <w14:ligatures w14:val="none"/>
              </w:rPr>
              <w:t> </w:t>
            </w:r>
          </w:p>
          <w:p w14:paraId="0A26F84E" w14:textId="4FFC75C1" w:rsidR="006C11C9" w:rsidRPr="000B5C03" w:rsidRDefault="006C11C9" w:rsidP="006C11C9">
            <w:pPr>
              <w:widowControl w:val="0"/>
              <w:spacing w:after="0" w:line="240" w:lineRule="auto"/>
              <w:jc w:val="both"/>
              <w:rPr>
                <w:rFonts w:asciiTheme="minorHAnsi" w:hAnsiTheme="minorHAnsi" w:cstheme="minorHAnsi"/>
                <w14:ligatures w14:val="none"/>
              </w:rPr>
            </w:pPr>
            <w:r w:rsidRPr="006C11C9">
              <w:rPr>
                <w:rFonts w:asciiTheme="minorHAnsi" w:hAnsiTheme="minorHAnsi" w:cstheme="minorHAnsi"/>
                <w:b/>
                <w:bCs/>
                <w14:ligatures w14:val="none"/>
              </w:rPr>
              <w:t>Overview:</w:t>
            </w:r>
            <w:r>
              <w:rPr>
                <w:rFonts w:asciiTheme="minorHAnsi" w:hAnsiTheme="minorHAnsi" w:cstheme="minorHAnsi"/>
                <w14:ligatures w14:val="none"/>
              </w:rPr>
              <w:t xml:space="preserve"> </w:t>
            </w:r>
            <w:r w:rsidRPr="000B5C03">
              <w:rPr>
                <w:rFonts w:asciiTheme="minorHAnsi" w:hAnsiTheme="minorHAnsi" w:cstheme="minorHAnsi"/>
                <w14:ligatures w14:val="none"/>
              </w:rPr>
              <w:t xml:space="preserve">This training originally took place on August 5, </w:t>
            </w:r>
            <w:proofErr w:type="gramStart"/>
            <w:r w:rsidRPr="000B5C03">
              <w:rPr>
                <w:rFonts w:asciiTheme="minorHAnsi" w:hAnsiTheme="minorHAnsi" w:cstheme="minorHAnsi"/>
                <w14:ligatures w14:val="none"/>
              </w:rPr>
              <w:t>2021</w:t>
            </w:r>
            <w:proofErr w:type="gramEnd"/>
            <w:r w:rsidRPr="000B5C03">
              <w:rPr>
                <w:rFonts w:asciiTheme="minorHAnsi" w:hAnsiTheme="minorHAnsi" w:cstheme="minorHAnsi"/>
                <w14:ligatures w14:val="none"/>
              </w:rPr>
              <w:t xml:space="preserve"> with Pinellas County Schools. This program focuses on the guidelines and primary source-based resources for Holocaust education from elementary to high school. Participants will get acquainted with grade-appropriate recommendations and print as well as virtual resources created by The Florida Holocaust Museum and its partnering organizations. The resources discussed during the program are free to teachers and students across the state.</w:t>
            </w:r>
          </w:p>
          <w:p w14:paraId="14108854" w14:textId="77777777" w:rsidR="006C11C9" w:rsidRPr="000B5C03" w:rsidRDefault="006C11C9" w:rsidP="006C11C9">
            <w:pPr>
              <w:widowControl w:val="0"/>
              <w:spacing w:after="0" w:line="240" w:lineRule="auto"/>
              <w:jc w:val="both"/>
              <w:rPr>
                <w:rFonts w:asciiTheme="minorHAnsi" w:hAnsiTheme="minorHAnsi" w:cstheme="minorHAnsi"/>
                <w14:ligatures w14:val="none"/>
              </w:rPr>
            </w:pPr>
            <w:r w:rsidRPr="000B5C03">
              <w:rPr>
                <w:rFonts w:asciiTheme="minorHAnsi" w:hAnsiTheme="minorHAnsi" w:cstheme="minorHAnsi"/>
                <w14:ligatures w14:val="none"/>
              </w:rPr>
              <w:t> </w:t>
            </w:r>
          </w:p>
          <w:p w14:paraId="099B3916" w14:textId="77777777" w:rsidR="006C11C9" w:rsidRDefault="006C11C9" w:rsidP="006C11C9">
            <w:pPr>
              <w:widowControl w:val="0"/>
              <w:spacing w:after="0" w:line="240" w:lineRule="auto"/>
              <w:jc w:val="both"/>
              <w:rPr>
                <w:rStyle w:val="Hyperlink"/>
                <w:rFonts w:asciiTheme="minorHAnsi" w:hAnsiTheme="minorHAnsi" w:cstheme="minorHAnsi"/>
                <w:b/>
                <w:bCs/>
                <w:color w:val="0070C0"/>
                <w14:ligatures w14:val="none"/>
              </w:rPr>
            </w:pPr>
            <w:r w:rsidRPr="000B5C03">
              <w:rPr>
                <w:rFonts w:asciiTheme="minorHAnsi" w:hAnsiTheme="minorHAnsi" w:cstheme="minorHAnsi"/>
                <w:b/>
                <w:bCs/>
                <w14:ligatures w14:val="none"/>
              </w:rPr>
              <w:t xml:space="preserve">Registration Link: </w:t>
            </w:r>
            <w:hyperlink r:id="rId12" w:history="1">
              <w:r w:rsidRPr="000B5C03">
                <w:rPr>
                  <w:rStyle w:val="Hyperlink"/>
                  <w:rFonts w:asciiTheme="minorHAnsi" w:hAnsiTheme="minorHAnsi" w:cstheme="minorHAnsi"/>
                  <w:b/>
                  <w:bCs/>
                  <w:color w:val="0070C0"/>
                  <w14:ligatures w14:val="none"/>
                </w:rPr>
                <w:t>https://event.on24.com/wcc/r/3354653/B2C7D059FF4575AE4E4E896F063B194F</w:t>
              </w:r>
            </w:hyperlink>
          </w:p>
          <w:p w14:paraId="594AB6A3" w14:textId="0D1C1696" w:rsidR="006C11C9" w:rsidRPr="00721147" w:rsidRDefault="006C11C9" w:rsidP="006C11C9">
            <w:pPr>
              <w:widowControl w:val="0"/>
              <w:spacing w:after="0" w:line="240" w:lineRule="auto"/>
              <w:jc w:val="both"/>
              <w:rPr>
                <w:rFonts w:asciiTheme="minorHAnsi" w:hAnsiTheme="minorHAnsi" w:cstheme="minorHAnsi"/>
                <w:b/>
                <w:bCs/>
                <w:color w:val="0070C0"/>
                <w:u w:val="single"/>
                <w14:ligatures w14:val="none"/>
              </w:rPr>
            </w:pPr>
          </w:p>
        </w:tc>
      </w:tr>
      <w:tr w:rsidR="00AC5B64" w:rsidRPr="00721147" w14:paraId="1D0A672A" w14:textId="77777777" w:rsidTr="00AC5B64">
        <w:trPr>
          <w:trHeight w:val="2960"/>
        </w:trPr>
        <w:tc>
          <w:tcPr>
            <w:tcW w:w="9350" w:type="dxa"/>
          </w:tcPr>
          <w:p w14:paraId="51969EE8" w14:textId="77777777" w:rsidR="00AC5B64" w:rsidRDefault="00AC5B64" w:rsidP="00AC5B64">
            <w:pPr>
              <w:widowControl w:val="0"/>
              <w:spacing w:after="0" w:line="240" w:lineRule="auto"/>
              <w:jc w:val="center"/>
              <w:rPr>
                <w:rFonts w:asciiTheme="minorHAnsi" w:hAnsiTheme="minorHAnsi" w:cstheme="minorHAnsi"/>
                <w:b/>
                <w:bCs/>
                <w:i/>
                <w:iCs/>
                <w14:ligatures w14:val="none"/>
              </w:rPr>
            </w:pPr>
          </w:p>
          <w:p w14:paraId="63240680" w14:textId="1271A773" w:rsidR="00AC5B64" w:rsidRPr="00AC5B64" w:rsidRDefault="00AC5B64" w:rsidP="00AC5B64">
            <w:pPr>
              <w:widowControl w:val="0"/>
              <w:spacing w:after="0" w:line="240" w:lineRule="auto"/>
              <w:jc w:val="center"/>
              <w:rPr>
                <w:rFonts w:asciiTheme="minorHAnsi" w:hAnsiTheme="minorHAnsi" w:cstheme="minorHAnsi"/>
                <w:b/>
                <w:bCs/>
                <w:i/>
                <w:iCs/>
                <w14:ligatures w14:val="none"/>
              </w:rPr>
            </w:pPr>
            <w:r w:rsidRPr="00AC5B64">
              <w:rPr>
                <w:rFonts w:asciiTheme="minorHAnsi" w:hAnsiTheme="minorHAnsi" w:cstheme="minorHAnsi"/>
                <w:b/>
                <w:bCs/>
                <w:i/>
                <w:iCs/>
                <w14:ligatures w14:val="none"/>
              </w:rPr>
              <w:t>Virtual Tour of the Secret Annex</w:t>
            </w:r>
          </w:p>
          <w:p w14:paraId="371A278A" w14:textId="77777777" w:rsidR="00AC5B64" w:rsidRDefault="00AC5B64" w:rsidP="00AC5B64">
            <w:pPr>
              <w:widowControl w:val="0"/>
              <w:spacing w:after="0" w:line="240" w:lineRule="auto"/>
              <w:jc w:val="center"/>
              <w:rPr>
                <w:rFonts w:asciiTheme="minorHAnsi" w:hAnsiTheme="minorHAnsi" w:cstheme="minorHAnsi"/>
                <w:b/>
                <w:bCs/>
                <w:i/>
                <w:iCs/>
                <w14:ligatures w14:val="none"/>
              </w:rPr>
            </w:pPr>
          </w:p>
          <w:p w14:paraId="781A57E7" w14:textId="33CBAFD4" w:rsidR="00AC5B64" w:rsidRPr="000B5C03" w:rsidRDefault="00AC5B64" w:rsidP="00AC5B64">
            <w:pPr>
              <w:widowControl w:val="0"/>
              <w:spacing w:after="0" w:line="240" w:lineRule="auto"/>
              <w:jc w:val="center"/>
              <w:rPr>
                <w:rFonts w:asciiTheme="minorHAnsi" w:hAnsiTheme="minorHAnsi" w:cstheme="minorHAnsi"/>
                <w:b/>
                <w:bCs/>
                <w14:ligatures w14:val="none"/>
              </w:rPr>
            </w:pPr>
            <w:r w:rsidRPr="00AC5B64">
              <w:rPr>
                <w:rFonts w:asciiTheme="minorHAnsi" w:hAnsiTheme="minorHAnsi" w:cstheme="minorHAnsi"/>
                <w:b/>
                <w:bCs/>
                <w14:ligatures w14:val="none"/>
              </w:rPr>
              <w:t xml:space="preserve">Presented by: </w:t>
            </w:r>
            <w:r w:rsidRPr="00AC5B64">
              <w:rPr>
                <w:rFonts w:asciiTheme="minorHAnsi" w:hAnsiTheme="minorHAnsi" w:cstheme="minorHAnsi"/>
                <w14:ligatures w14:val="none"/>
              </w:rPr>
              <w:t>The Florida Holocaust Museum and The Anne Frank Center for Mutual Respect</w:t>
            </w:r>
            <w:r w:rsidRPr="000B5C03">
              <w:rPr>
                <w:rFonts w:asciiTheme="minorHAnsi" w:hAnsiTheme="minorHAnsi" w:cstheme="minorHAnsi"/>
                <w:b/>
                <w:bCs/>
                <w14:ligatures w14:val="none"/>
              </w:rPr>
              <w:t> </w:t>
            </w:r>
          </w:p>
          <w:p w14:paraId="35A9C15A" w14:textId="77777777" w:rsidR="00AC5B64" w:rsidRPr="000B5C03" w:rsidRDefault="00AC5B64" w:rsidP="00AC5B64">
            <w:pPr>
              <w:widowControl w:val="0"/>
              <w:spacing w:after="0" w:line="240" w:lineRule="auto"/>
              <w:jc w:val="center"/>
              <w:rPr>
                <w:rFonts w:asciiTheme="minorHAnsi" w:hAnsiTheme="minorHAnsi" w:cstheme="minorHAnsi"/>
                <w:b/>
                <w:bCs/>
                <w14:ligatures w14:val="none"/>
              </w:rPr>
            </w:pPr>
            <w:r w:rsidRPr="000B5C03">
              <w:rPr>
                <w:rFonts w:asciiTheme="minorHAnsi" w:hAnsiTheme="minorHAnsi" w:cstheme="minorHAnsi"/>
                <w:b/>
                <w:bCs/>
                <w14:ligatures w14:val="none"/>
              </w:rPr>
              <w:t> </w:t>
            </w:r>
          </w:p>
          <w:p w14:paraId="4C6B5DE1" w14:textId="0594C8AB" w:rsidR="00AC5B64" w:rsidRPr="000B5C03" w:rsidRDefault="00AC5B64" w:rsidP="00AC5B64">
            <w:pPr>
              <w:widowControl w:val="0"/>
              <w:spacing w:after="0" w:line="240" w:lineRule="auto"/>
              <w:jc w:val="both"/>
              <w:rPr>
                <w:rFonts w:asciiTheme="minorHAnsi" w:hAnsiTheme="minorHAnsi" w:cstheme="minorHAnsi"/>
                <w14:ligatures w14:val="none"/>
              </w:rPr>
            </w:pPr>
            <w:r w:rsidRPr="006C11C9">
              <w:rPr>
                <w:rFonts w:asciiTheme="minorHAnsi" w:hAnsiTheme="minorHAnsi" w:cstheme="minorHAnsi"/>
                <w:b/>
                <w:bCs/>
                <w14:ligatures w14:val="none"/>
              </w:rPr>
              <w:t>Overview:</w:t>
            </w:r>
            <w:r>
              <w:rPr>
                <w:rFonts w:asciiTheme="minorHAnsi" w:hAnsiTheme="minorHAnsi" w:cstheme="minorHAnsi"/>
                <w14:ligatures w14:val="none"/>
              </w:rPr>
              <w:t xml:space="preserve"> </w:t>
            </w:r>
            <w:r w:rsidRPr="00AC5B64">
              <w:rPr>
                <w:rFonts w:asciiTheme="minorHAnsi" w:hAnsiTheme="minorHAnsi" w:cstheme="minorHAnsi"/>
                <w14:ligatures w14:val="none"/>
              </w:rPr>
              <w:t xml:space="preserve">Join </w:t>
            </w:r>
            <w:proofErr w:type="gramStart"/>
            <w:r w:rsidRPr="00AC5B64">
              <w:rPr>
                <w:rFonts w:asciiTheme="minorHAnsi" w:hAnsiTheme="minorHAnsi" w:cstheme="minorHAnsi"/>
                <w14:ligatures w14:val="none"/>
              </w:rPr>
              <w:t>The</w:t>
            </w:r>
            <w:proofErr w:type="gramEnd"/>
            <w:r w:rsidRPr="00AC5B64">
              <w:rPr>
                <w:rFonts w:asciiTheme="minorHAnsi" w:hAnsiTheme="minorHAnsi" w:cstheme="minorHAnsi"/>
                <w14:ligatures w14:val="none"/>
              </w:rPr>
              <w:t xml:space="preserve"> Florida Holocaust Museum and The Anne Frank Center for Mutual Respect for a special tour of the Secret Annex where Anne Frank and her family and friends hid from the Nazis.</w:t>
            </w:r>
            <w:r>
              <w:rPr>
                <w:rFonts w:asciiTheme="minorHAnsi" w:hAnsiTheme="minorHAnsi" w:cstheme="minorHAnsi"/>
                <w14:ligatures w14:val="none"/>
              </w:rPr>
              <w:t xml:space="preserve"> </w:t>
            </w:r>
            <w:r w:rsidRPr="00AC5B64">
              <w:rPr>
                <w:rFonts w:asciiTheme="minorHAnsi" w:hAnsiTheme="minorHAnsi" w:cstheme="minorHAnsi"/>
                <w14:ligatures w14:val="none"/>
              </w:rPr>
              <w:t>This tour has been developed specially for two age groups: students in grades 5-8, and high school students. This experience is an excellent Holocaust Education resource</w:t>
            </w:r>
            <w:r>
              <w:rPr>
                <w:rFonts w:asciiTheme="minorHAnsi" w:hAnsiTheme="minorHAnsi" w:cstheme="minorHAnsi"/>
                <w14:ligatures w14:val="none"/>
              </w:rPr>
              <w:t xml:space="preserve">! </w:t>
            </w:r>
            <w:r w:rsidRPr="00AC5B64">
              <w:rPr>
                <w:rFonts w:asciiTheme="minorHAnsi" w:hAnsiTheme="minorHAnsi" w:cstheme="minorHAnsi"/>
                <w14:ligatures w14:val="none"/>
              </w:rPr>
              <w:t>This program originally aired on November 12, 2021.</w:t>
            </w:r>
          </w:p>
          <w:p w14:paraId="4DFD65D1" w14:textId="77777777" w:rsidR="00AC5B64" w:rsidRPr="000B5C03" w:rsidRDefault="00AC5B64" w:rsidP="00AC5B64">
            <w:pPr>
              <w:widowControl w:val="0"/>
              <w:spacing w:after="0" w:line="240" w:lineRule="auto"/>
              <w:jc w:val="both"/>
              <w:rPr>
                <w:rFonts w:asciiTheme="minorHAnsi" w:hAnsiTheme="minorHAnsi" w:cstheme="minorHAnsi"/>
                <w14:ligatures w14:val="none"/>
              </w:rPr>
            </w:pPr>
            <w:r w:rsidRPr="000B5C03">
              <w:rPr>
                <w:rFonts w:asciiTheme="minorHAnsi" w:hAnsiTheme="minorHAnsi" w:cstheme="minorHAnsi"/>
                <w14:ligatures w14:val="none"/>
              </w:rPr>
              <w:t> </w:t>
            </w:r>
          </w:p>
          <w:p w14:paraId="0D234493" w14:textId="2FE2EAED" w:rsidR="00AC5B64" w:rsidRPr="00AC5B64" w:rsidRDefault="00AC5B64" w:rsidP="00AC5B64">
            <w:pPr>
              <w:widowControl w:val="0"/>
              <w:spacing w:after="0" w:line="240" w:lineRule="auto"/>
              <w:jc w:val="both"/>
              <w:rPr>
                <w:rFonts w:asciiTheme="minorHAnsi" w:hAnsiTheme="minorHAnsi" w:cstheme="minorHAnsi"/>
                <w:b/>
                <w:bCs/>
                <w:color w:val="0070C0"/>
                <w:u w:val="single"/>
                <w14:ligatures w14:val="none"/>
              </w:rPr>
            </w:pPr>
            <w:r w:rsidRPr="000B5C03">
              <w:rPr>
                <w:rFonts w:asciiTheme="minorHAnsi" w:hAnsiTheme="minorHAnsi" w:cstheme="minorHAnsi"/>
                <w:b/>
                <w:bCs/>
                <w14:ligatures w14:val="none"/>
              </w:rPr>
              <w:t xml:space="preserve">Registration Link: </w:t>
            </w:r>
            <w:hyperlink r:id="rId13" w:history="1">
              <w:r w:rsidRPr="00AC5B64">
                <w:rPr>
                  <w:rStyle w:val="Hyperlink"/>
                  <w:b/>
                  <w:bCs/>
                  <w:color w:val="0070C0"/>
                </w:rPr>
                <w:t>https://event.on24.com/wcc/r/3529056/BFEA6690406C2AC7ACEB65793F54F3A5</w:t>
              </w:r>
            </w:hyperlink>
          </w:p>
        </w:tc>
      </w:tr>
      <w:tr w:rsidR="008223B0" w:rsidRPr="00721147" w14:paraId="0AC27FA5" w14:textId="77777777" w:rsidTr="008223B0">
        <w:trPr>
          <w:trHeight w:val="2150"/>
        </w:trPr>
        <w:tc>
          <w:tcPr>
            <w:tcW w:w="9350" w:type="dxa"/>
          </w:tcPr>
          <w:p w14:paraId="4AA44C0E" w14:textId="77777777" w:rsidR="008223B0" w:rsidRDefault="008223B0" w:rsidP="008223B0">
            <w:pPr>
              <w:widowControl w:val="0"/>
              <w:spacing w:after="0" w:line="240" w:lineRule="auto"/>
              <w:jc w:val="center"/>
              <w:rPr>
                <w:rFonts w:asciiTheme="minorHAnsi" w:hAnsiTheme="minorHAnsi" w:cstheme="minorHAnsi"/>
                <w:b/>
                <w:bCs/>
                <w:i/>
                <w:iCs/>
                <w14:ligatures w14:val="none"/>
              </w:rPr>
            </w:pPr>
          </w:p>
          <w:p w14:paraId="38A1EEB6" w14:textId="57EDE23D" w:rsidR="008223B0" w:rsidRDefault="00DA798D" w:rsidP="008223B0">
            <w:pPr>
              <w:widowControl w:val="0"/>
              <w:spacing w:after="0" w:line="240" w:lineRule="auto"/>
              <w:jc w:val="center"/>
              <w:rPr>
                <w:rFonts w:asciiTheme="minorHAnsi" w:hAnsiTheme="minorHAnsi" w:cstheme="minorHAnsi"/>
                <w:b/>
                <w:bCs/>
                <w:i/>
                <w:iCs/>
                <w14:ligatures w14:val="none"/>
              </w:rPr>
            </w:pPr>
            <w:r>
              <w:rPr>
                <w:rFonts w:asciiTheme="minorHAnsi" w:hAnsiTheme="minorHAnsi" w:cstheme="minorHAnsi"/>
                <w:b/>
                <w:bCs/>
                <w:i/>
                <w:iCs/>
                <w14:ligatures w14:val="none"/>
              </w:rPr>
              <w:t xml:space="preserve">The </w:t>
            </w:r>
            <w:r>
              <w:rPr>
                <w:rFonts w:asciiTheme="minorHAnsi" w:hAnsiTheme="minorHAnsi" w:cstheme="minorHAnsi"/>
                <w:b/>
                <w:bCs/>
                <w:i/>
                <w:iCs/>
                <w14:ligatures w14:val="none"/>
              </w:rPr>
              <w:t>United States Holocaust Memorial Museum</w:t>
            </w:r>
            <w:r w:rsidRPr="008223B0">
              <w:rPr>
                <w:rFonts w:asciiTheme="minorHAnsi" w:hAnsiTheme="minorHAnsi" w:cstheme="minorHAnsi"/>
                <w:b/>
                <w:bCs/>
                <w:i/>
                <w:iCs/>
                <w14:ligatures w14:val="none"/>
              </w:rPr>
              <w:t xml:space="preserve"> </w:t>
            </w:r>
            <w:r>
              <w:rPr>
                <w:rFonts w:asciiTheme="minorHAnsi" w:hAnsiTheme="minorHAnsi" w:cstheme="minorHAnsi"/>
                <w:b/>
                <w:bCs/>
                <w:i/>
                <w:iCs/>
                <w14:ligatures w14:val="none"/>
              </w:rPr>
              <w:t xml:space="preserve">and </w:t>
            </w:r>
            <w:r w:rsidR="008223B0" w:rsidRPr="008223B0">
              <w:rPr>
                <w:rFonts w:asciiTheme="minorHAnsi" w:hAnsiTheme="minorHAnsi" w:cstheme="minorHAnsi"/>
                <w:b/>
                <w:bCs/>
                <w:i/>
                <w:iCs/>
                <w14:ligatures w14:val="none"/>
              </w:rPr>
              <w:t>The F</w:t>
            </w:r>
            <w:r w:rsidR="008223B0">
              <w:rPr>
                <w:rFonts w:asciiTheme="minorHAnsi" w:hAnsiTheme="minorHAnsi" w:cstheme="minorHAnsi"/>
                <w:b/>
                <w:bCs/>
                <w:i/>
                <w:iCs/>
                <w14:ligatures w14:val="none"/>
              </w:rPr>
              <w:t>lorida Holocaust Museum</w:t>
            </w:r>
            <w:r>
              <w:rPr>
                <w:rFonts w:asciiTheme="minorHAnsi" w:hAnsiTheme="minorHAnsi" w:cstheme="minorHAnsi"/>
                <w:b/>
                <w:bCs/>
                <w:i/>
                <w:iCs/>
                <w14:ligatures w14:val="none"/>
              </w:rPr>
              <w:t>:</w:t>
            </w:r>
          </w:p>
          <w:p w14:paraId="657A285E" w14:textId="378A3CA9" w:rsidR="008223B0" w:rsidRPr="008223B0" w:rsidRDefault="008223B0" w:rsidP="008223B0">
            <w:pPr>
              <w:widowControl w:val="0"/>
              <w:spacing w:after="0" w:line="240" w:lineRule="auto"/>
              <w:jc w:val="center"/>
              <w:rPr>
                <w:rFonts w:asciiTheme="minorHAnsi" w:hAnsiTheme="minorHAnsi" w:cstheme="minorHAnsi"/>
                <w:b/>
                <w:bCs/>
                <w:i/>
                <w:iCs/>
                <w14:ligatures w14:val="none"/>
              </w:rPr>
            </w:pPr>
            <w:r>
              <w:rPr>
                <w:rFonts w:asciiTheme="minorHAnsi" w:hAnsiTheme="minorHAnsi" w:cstheme="minorHAnsi"/>
                <w:b/>
                <w:bCs/>
                <w:i/>
                <w:iCs/>
                <w14:ligatures w14:val="none"/>
              </w:rPr>
              <w:t>Resources for Holocaust Education</w:t>
            </w:r>
          </w:p>
          <w:p w14:paraId="54276047" w14:textId="77777777" w:rsidR="008223B0" w:rsidRDefault="008223B0" w:rsidP="008223B0">
            <w:pPr>
              <w:widowControl w:val="0"/>
              <w:spacing w:after="0" w:line="240" w:lineRule="auto"/>
              <w:jc w:val="both"/>
              <w:rPr>
                <w:rFonts w:asciiTheme="minorHAnsi" w:hAnsiTheme="minorHAnsi" w:cstheme="minorHAnsi"/>
                <w:b/>
                <w:bCs/>
                <w14:ligatures w14:val="none"/>
              </w:rPr>
            </w:pPr>
          </w:p>
          <w:p w14:paraId="5ED96E7C" w14:textId="78223A66" w:rsidR="008223B0" w:rsidRPr="000B5C03" w:rsidRDefault="008223B0" w:rsidP="008223B0">
            <w:pPr>
              <w:widowControl w:val="0"/>
              <w:spacing w:after="0" w:line="240" w:lineRule="auto"/>
              <w:jc w:val="both"/>
              <w:rPr>
                <w:rFonts w:asciiTheme="minorHAnsi" w:hAnsiTheme="minorHAnsi" w:cstheme="minorHAnsi"/>
                <w14:ligatures w14:val="none"/>
              </w:rPr>
            </w:pPr>
            <w:r w:rsidRPr="006C11C9">
              <w:rPr>
                <w:rFonts w:asciiTheme="minorHAnsi" w:hAnsiTheme="minorHAnsi" w:cstheme="minorHAnsi"/>
                <w:b/>
                <w:bCs/>
                <w14:ligatures w14:val="none"/>
              </w:rPr>
              <w:t>Overview:</w:t>
            </w:r>
            <w:r>
              <w:rPr>
                <w:rFonts w:asciiTheme="minorHAnsi" w:hAnsiTheme="minorHAnsi" w:cstheme="minorHAnsi"/>
                <w14:ligatures w14:val="none"/>
              </w:rPr>
              <w:t xml:space="preserve"> </w:t>
            </w:r>
            <w:r w:rsidRPr="008223B0">
              <w:rPr>
                <w:rFonts w:asciiTheme="minorHAnsi" w:hAnsiTheme="minorHAnsi" w:cstheme="minorHAnsi"/>
                <w14:ligatures w14:val="none"/>
              </w:rPr>
              <w:t>Offered in partnership with the United States Holocaust Memorial Museum, this training discusses resources that can be used to teach about the Holocaust for different grade levels. This training was originally recorded on November 4, 2021, at The Florida Holocaust Museum.</w:t>
            </w:r>
            <w:r w:rsidRPr="000B5C03">
              <w:rPr>
                <w:rFonts w:asciiTheme="minorHAnsi" w:hAnsiTheme="minorHAnsi" w:cstheme="minorHAnsi"/>
                <w14:ligatures w14:val="none"/>
              </w:rPr>
              <w:t> </w:t>
            </w:r>
          </w:p>
          <w:p w14:paraId="6745998D" w14:textId="77777777" w:rsidR="008223B0" w:rsidRDefault="008223B0" w:rsidP="008223B0">
            <w:pPr>
              <w:widowControl w:val="0"/>
              <w:spacing w:after="0" w:line="240" w:lineRule="auto"/>
              <w:rPr>
                <w:rFonts w:asciiTheme="minorHAnsi" w:hAnsiTheme="minorHAnsi" w:cstheme="minorHAnsi"/>
                <w:b/>
                <w:bCs/>
                <w14:ligatures w14:val="none"/>
              </w:rPr>
            </w:pPr>
          </w:p>
          <w:p w14:paraId="764AAE69" w14:textId="4E863F5A" w:rsidR="008223B0" w:rsidRDefault="008223B0" w:rsidP="008223B0">
            <w:pPr>
              <w:widowControl w:val="0"/>
              <w:spacing w:after="0" w:line="240" w:lineRule="auto"/>
              <w:rPr>
                <w:rStyle w:val="Hyperlink"/>
                <w:b/>
                <w:bCs/>
                <w:color w:val="0070C0"/>
              </w:rPr>
            </w:pPr>
            <w:r w:rsidRPr="000B5C03">
              <w:rPr>
                <w:rFonts w:asciiTheme="minorHAnsi" w:hAnsiTheme="minorHAnsi" w:cstheme="minorHAnsi"/>
                <w:b/>
                <w:bCs/>
                <w14:ligatures w14:val="none"/>
              </w:rPr>
              <w:t xml:space="preserve">Registration Link: </w:t>
            </w:r>
            <w:hyperlink r:id="rId14" w:history="1">
              <w:r w:rsidRPr="008223B0">
                <w:rPr>
                  <w:rStyle w:val="Hyperlink"/>
                  <w:b/>
                  <w:bCs/>
                  <w:color w:val="4472C4" w:themeColor="accent1"/>
                </w:rPr>
                <w:t>https://event.on24.com/wcc/r/3536491/583DA19161434E6E9C064C3D494B1F33</w:t>
              </w:r>
            </w:hyperlink>
            <w:r w:rsidRPr="008223B0">
              <w:rPr>
                <w:color w:val="4472C4" w:themeColor="accent1"/>
              </w:rPr>
              <w:t xml:space="preserve"> </w:t>
            </w:r>
          </w:p>
          <w:p w14:paraId="7444B436" w14:textId="60855640" w:rsidR="008223B0" w:rsidRDefault="008223B0" w:rsidP="008223B0">
            <w:pPr>
              <w:widowControl w:val="0"/>
              <w:spacing w:after="0" w:line="240" w:lineRule="auto"/>
              <w:rPr>
                <w:rFonts w:asciiTheme="minorHAnsi" w:hAnsiTheme="minorHAnsi" w:cstheme="minorHAnsi"/>
                <w:b/>
                <w:bCs/>
                <w:i/>
                <w:iCs/>
                <w14:ligatures w14:val="none"/>
              </w:rPr>
            </w:pPr>
          </w:p>
        </w:tc>
      </w:tr>
    </w:tbl>
    <w:p w14:paraId="69EBB1B9" w14:textId="77777777" w:rsidR="006C11C9" w:rsidRPr="002C5142" w:rsidRDefault="006C11C9" w:rsidP="002C5142">
      <w:pPr>
        <w:spacing w:after="0" w:line="286" w:lineRule="auto"/>
        <w:rPr>
          <w:sz w:val="24"/>
          <w:szCs w:val="24"/>
        </w:rPr>
      </w:pPr>
    </w:p>
    <w:sectPr w:rsidR="006C11C9" w:rsidRPr="002C5142" w:rsidSect="002C5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2"/>
    <w:rsid w:val="002C5142"/>
    <w:rsid w:val="003F38FC"/>
    <w:rsid w:val="00440C28"/>
    <w:rsid w:val="005E714A"/>
    <w:rsid w:val="006C11C9"/>
    <w:rsid w:val="00716C17"/>
    <w:rsid w:val="00721147"/>
    <w:rsid w:val="008223B0"/>
    <w:rsid w:val="00AC5B64"/>
    <w:rsid w:val="00DA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5F65"/>
  <w15:chartTrackingRefBased/>
  <w15:docId w15:val="{8B7880F9-39E3-4A83-815C-B03AD5CD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14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142"/>
    <w:rPr>
      <w:color w:val="9BD64F"/>
      <w:u w:val="single"/>
    </w:rPr>
  </w:style>
  <w:style w:type="character" w:styleId="UnresolvedMention">
    <w:name w:val="Unresolved Mention"/>
    <w:basedOn w:val="DefaultParagraphFont"/>
    <w:uiPriority w:val="99"/>
    <w:semiHidden/>
    <w:unhideWhenUsed/>
    <w:rsid w:val="002C5142"/>
    <w:rPr>
      <w:color w:val="605E5C"/>
      <w:shd w:val="clear" w:color="auto" w:fill="E1DFDD"/>
    </w:rPr>
  </w:style>
  <w:style w:type="paragraph" w:styleId="ListParagraph">
    <w:name w:val="List Paragraph"/>
    <w:basedOn w:val="Normal"/>
    <w:uiPriority w:val="34"/>
    <w:qFormat/>
    <w:rsid w:val="006C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on24.com/wcc/r/3091847/0C2561D90BF95B78A39395D29829CF4D" TargetMode="External"/><Relationship Id="rId13" Type="http://schemas.openxmlformats.org/officeDocument/2006/relationships/hyperlink" Target="https://event.on24.com/wcc/r/3529056/BFEA6690406C2AC7ACEB65793F54F3A5" TargetMode="External"/><Relationship Id="rId3" Type="http://schemas.openxmlformats.org/officeDocument/2006/relationships/settings" Target="settings.xml"/><Relationship Id="rId7" Type="http://schemas.openxmlformats.org/officeDocument/2006/relationships/hyperlink" Target="https://event.on24.com/wcc/r/3471009/5EF9AA639E0760BFC6CDDF552630A8A3" TargetMode="External"/><Relationship Id="rId12" Type="http://schemas.openxmlformats.org/officeDocument/2006/relationships/hyperlink" Target="https://event.on24.com/wcc/r/3354653/B2C7D059FF4575AE4E4E896F063B194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vent.on24.com/wcc/r/3497432/2A69EE45FFAA80535606D2EA0688881A" TargetMode="External"/><Relationship Id="rId11" Type="http://schemas.openxmlformats.org/officeDocument/2006/relationships/hyperlink" Target="https://event.on24.com/wcc/r/3106024/19EDA6B43CC9709C1ADA591F52BD458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vent.on24.com/wcc/r/3315587/5C3D529C24ADEBBD838F8178D92D9A53" TargetMode="External"/><Relationship Id="rId4" Type="http://schemas.openxmlformats.org/officeDocument/2006/relationships/webSettings" Target="webSettings.xml"/><Relationship Id="rId9" Type="http://schemas.openxmlformats.org/officeDocument/2006/relationships/hyperlink" Target="https://event.on24.com/wcc/r/3341095/54C7FB196BAC6DD6AED4EFB0916FD24B" TargetMode="External"/><Relationship Id="rId14" Type="http://schemas.openxmlformats.org/officeDocument/2006/relationships/hyperlink" Target="https://event.on24.com/wcc/r/3536491/583DA19161434E6E9C064C3D494B1F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551B-B746-4163-9BE3-139AF145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Lugo</dc:creator>
  <cp:keywords/>
  <dc:description/>
  <cp:lastModifiedBy>Yara Lugo</cp:lastModifiedBy>
  <cp:revision>2</cp:revision>
  <dcterms:created xsi:type="dcterms:W3CDTF">2021-11-23T16:14:00Z</dcterms:created>
  <dcterms:modified xsi:type="dcterms:W3CDTF">2021-11-23T16:14:00Z</dcterms:modified>
</cp:coreProperties>
</file>